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B87" w:rsidRDefault="00E716A7">
      <w:pPr>
        <w:spacing w:after="0" w:line="240" w:lineRule="auto"/>
        <w:jc w:val="right"/>
        <w:rPr>
          <w:rFonts w:ascii="Times New Roman" w:hAnsi="Times New Roman" w:cs="Times New Roman"/>
          <w:szCs w:val="24"/>
        </w:rPr>
      </w:pPr>
      <w:r>
        <w:rPr>
          <w:rFonts w:ascii="Times New Roman" w:hAnsi="Times New Roman" w:cs="Times New Roman"/>
          <w:szCs w:val="24"/>
        </w:rPr>
        <w:t>Приложение №1</w:t>
      </w:r>
    </w:p>
    <w:p w:rsidR="00512B87" w:rsidRDefault="00E716A7">
      <w:pPr>
        <w:spacing w:after="0" w:line="240" w:lineRule="auto"/>
        <w:jc w:val="right"/>
        <w:rPr>
          <w:rFonts w:ascii="Times New Roman" w:hAnsi="Times New Roman" w:cs="Times New Roman"/>
          <w:szCs w:val="24"/>
        </w:rPr>
      </w:pPr>
      <w:r>
        <w:rPr>
          <w:rFonts w:ascii="Times New Roman" w:hAnsi="Times New Roman" w:cs="Times New Roman"/>
          <w:szCs w:val="24"/>
        </w:rPr>
        <w:t>к требованиям к закупаемой продукции</w:t>
      </w:r>
    </w:p>
    <w:p w:rsidR="00512B87" w:rsidRDefault="00E716A7">
      <w:pPr>
        <w:spacing w:after="0" w:line="240" w:lineRule="auto"/>
        <w:jc w:val="right"/>
        <w:rPr>
          <w:rFonts w:ascii="Times New Roman" w:hAnsi="Times New Roman" w:cs="Times New Roman"/>
          <w:szCs w:val="24"/>
        </w:rPr>
      </w:pPr>
      <w:r>
        <w:rPr>
          <w:rFonts w:ascii="Times New Roman" w:hAnsi="Times New Roman" w:cs="Times New Roman"/>
          <w:szCs w:val="24"/>
        </w:rPr>
        <w:t>проводимой способом «сравнение цен»</w:t>
      </w:r>
    </w:p>
    <w:p w:rsidR="00512B87" w:rsidRDefault="00512B87">
      <w:pPr>
        <w:spacing w:after="0" w:line="240" w:lineRule="auto"/>
        <w:jc w:val="right"/>
        <w:rPr>
          <w:rFonts w:ascii="Times New Roman" w:hAnsi="Times New Roman" w:cs="Times New Roman"/>
          <w:sz w:val="24"/>
          <w:szCs w:val="24"/>
        </w:rPr>
      </w:pPr>
    </w:p>
    <w:p w:rsidR="00512B87" w:rsidRPr="009654BC" w:rsidRDefault="00E716A7">
      <w:pPr>
        <w:spacing w:after="0" w:line="240" w:lineRule="auto"/>
        <w:jc w:val="center"/>
        <w:rPr>
          <w:rFonts w:ascii="Times New Roman" w:hAnsi="Times New Roman" w:cs="Times New Roman"/>
          <w:b/>
          <w:sz w:val="20"/>
          <w:szCs w:val="20"/>
        </w:rPr>
      </w:pPr>
      <w:r w:rsidRPr="009654BC">
        <w:rPr>
          <w:rFonts w:ascii="Times New Roman" w:hAnsi="Times New Roman" w:cs="Times New Roman"/>
          <w:b/>
          <w:sz w:val="20"/>
          <w:szCs w:val="20"/>
        </w:rPr>
        <w:t>Технические требования к продукции</w:t>
      </w:r>
    </w:p>
    <w:p w:rsidR="00512B87" w:rsidRPr="009654BC" w:rsidRDefault="00E716A7">
      <w:pPr>
        <w:spacing w:after="0" w:line="240" w:lineRule="auto"/>
        <w:jc w:val="center"/>
        <w:rPr>
          <w:rFonts w:ascii="Times New Roman" w:hAnsi="Times New Roman" w:cs="Times New Roman"/>
          <w:sz w:val="20"/>
          <w:szCs w:val="20"/>
        </w:rPr>
      </w:pPr>
      <w:r w:rsidRPr="009654BC">
        <w:rPr>
          <w:rFonts w:ascii="Times New Roman" w:hAnsi="Times New Roman" w:cs="Times New Roman"/>
          <w:sz w:val="20"/>
          <w:szCs w:val="20"/>
        </w:rPr>
        <w:t xml:space="preserve">на поставку </w:t>
      </w:r>
      <w:r w:rsidR="009137FB" w:rsidRPr="009654BC">
        <w:rPr>
          <w:rFonts w:ascii="Times New Roman" w:hAnsi="Times New Roman" w:cs="Times New Roman"/>
          <w:b/>
          <w:bCs/>
          <w:sz w:val="20"/>
          <w:szCs w:val="20"/>
        </w:rPr>
        <w:t xml:space="preserve">рамок со стеклом </w:t>
      </w:r>
      <w:r w:rsidRPr="009654BC">
        <w:rPr>
          <w:rFonts w:ascii="Times New Roman" w:hAnsi="Times New Roman" w:cs="Times New Roman"/>
          <w:sz w:val="20"/>
          <w:szCs w:val="20"/>
        </w:rPr>
        <w:t>для нужд филиала ПАО «Россети Центр и Приволжье» - «Калугаэнерго»</w:t>
      </w:r>
    </w:p>
    <w:p w:rsidR="00512B87" w:rsidRPr="009654BC" w:rsidRDefault="00512B87">
      <w:pPr>
        <w:spacing w:after="0" w:line="240" w:lineRule="auto"/>
        <w:jc w:val="center"/>
        <w:rPr>
          <w:rFonts w:ascii="Times New Roman" w:hAnsi="Times New Roman" w:cs="Times New Roman"/>
          <w:b/>
          <w:sz w:val="20"/>
          <w:szCs w:val="20"/>
        </w:rPr>
      </w:pPr>
    </w:p>
    <w:p w:rsidR="00512B87" w:rsidRPr="009654BC" w:rsidRDefault="00E716A7">
      <w:pPr>
        <w:pStyle w:val="af9"/>
        <w:numPr>
          <w:ilvl w:val="0"/>
          <w:numId w:val="1"/>
        </w:numPr>
        <w:spacing w:after="0" w:line="240" w:lineRule="auto"/>
        <w:jc w:val="center"/>
        <w:rPr>
          <w:rFonts w:ascii="Times New Roman" w:hAnsi="Times New Roman" w:cs="Times New Roman"/>
          <w:b/>
          <w:sz w:val="20"/>
          <w:szCs w:val="20"/>
        </w:rPr>
      </w:pPr>
      <w:r w:rsidRPr="009654BC">
        <w:rPr>
          <w:rFonts w:ascii="Times New Roman" w:hAnsi="Times New Roman" w:cs="Times New Roman"/>
          <w:b/>
          <w:sz w:val="20"/>
          <w:szCs w:val="20"/>
        </w:rPr>
        <w:t>Основные технические требования к продукции</w:t>
      </w:r>
    </w:p>
    <w:p w:rsidR="00512B87" w:rsidRPr="009654BC" w:rsidRDefault="00E716A7">
      <w:pPr>
        <w:pStyle w:val="af9"/>
        <w:numPr>
          <w:ilvl w:val="1"/>
          <w:numId w:val="1"/>
        </w:numPr>
        <w:spacing w:after="0" w:line="240" w:lineRule="auto"/>
        <w:ind w:left="0" w:firstLine="709"/>
        <w:jc w:val="both"/>
        <w:rPr>
          <w:rFonts w:ascii="Times New Roman" w:hAnsi="Times New Roman" w:cs="Times New Roman"/>
          <w:b/>
          <w:i/>
          <w:sz w:val="20"/>
          <w:szCs w:val="20"/>
        </w:rPr>
      </w:pPr>
      <w:r w:rsidRPr="009654BC">
        <w:rPr>
          <w:rFonts w:ascii="Times New Roman" w:hAnsi="Times New Roman" w:cs="Times New Roman"/>
          <w:b/>
          <w:i/>
          <w:sz w:val="20"/>
          <w:szCs w:val="20"/>
        </w:rPr>
        <w:t>Ссылки на конкретный тип продукции, производителя, торговые марки, знаки носят лишь описательный,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w:t>
      </w:r>
    </w:p>
    <w:p w:rsidR="00512B87" w:rsidRPr="009654BC" w:rsidRDefault="00E716A7">
      <w:pPr>
        <w:pStyle w:val="af9"/>
        <w:numPr>
          <w:ilvl w:val="1"/>
          <w:numId w:val="1"/>
        </w:numPr>
        <w:spacing w:after="0" w:line="240" w:lineRule="auto"/>
        <w:ind w:left="0" w:firstLine="709"/>
        <w:jc w:val="both"/>
        <w:rPr>
          <w:rFonts w:ascii="Times New Roman" w:hAnsi="Times New Roman" w:cs="Times New Roman"/>
          <w:sz w:val="20"/>
          <w:szCs w:val="20"/>
        </w:rPr>
      </w:pPr>
      <w:r w:rsidRPr="009654BC">
        <w:rPr>
          <w:rFonts w:ascii="Times New Roman" w:hAnsi="Times New Roman" w:cs="Times New Roman"/>
          <w:sz w:val="20"/>
          <w:szCs w:val="20"/>
        </w:rPr>
        <w:t>Технические требования к продукции приведены в Таблице 1.</w:t>
      </w:r>
    </w:p>
    <w:p w:rsidR="00512B87" w:rsidRPr="009624AF" w:rsidRDefault="009624AF">
      <w:pPr>
        <w:spacing w:after="0" w:line="240" w:lineRule="auto"/>
        <w:jc w:val="right"/>
        <w:rPr>
          <w:rFonts w:ascii="Times New Roman" w:hAnsi="Times New Roman" w:cs="Times New Roman"/>
          <w:b/>
          <w:sz w:val="20"/>
          <w:szCs w:val="20"/>
        </w:rPr>
      </w:pPr>
      <w:bookmarkStart w:id="0" w:name="_GoBack"/>
      <w:r w:rsidRPr="009624AF">
        <w:rPr>
          <w:rFonts w:ascii="Times New Roman" w:hAnsi="Times New Roman" w:cs="Times New Roman"/>
          <w:b/>
          <w:sz w:val="20"/>
          <w:szCs w:val="20"/>
        </w:rPr>
        <w:t>Т</w:t>
      </w:r>
      <w:r w:rsidR="00E716A7" w:rsidRPr="009624AF">
        <w:rPr>
          <w:rFonts w:ascii="Times New Roman" w:hAnsi="Times New Roman" w:cs="Times New Roman"/>
          <w:b/>
          <w:sz w:val="20"/>
          <w:szCs w:val="20"/>
        </w:rPr>
        <w:t>аблица 1</w:t>
      </w:r>
    </w:p>
    <w:tbl>
      <w:tblPr>
        <w:tblStyle w:val="afa"/>
        <w:tblW w:w="10740" w:type="dxa"/>
        <w:tblLayout w:type="fixed"/>
        <w:tblLook w:val="04A0" w:firstRow="1" w:lastRow="0" w:firstColumn="1" w:lastColumn="0" w:noHBand="0" w:noVBand="1"/>
      </w:tblPr>
      <w:tblGrid>
        <w:gridCol w:w="534"/>
        <w:gridCol w:w="3402"/>
        <w:gridCol w:w="6804"/>
      </w:tblGrid>
      <w:tr w:rsidR="00512B87" w:rsidRPr="009654BC" w:rsidTr="00085306">
        <w:tc>
          <w:tcPr>
            <w:tcW w:w="534" w:type="dxa"/>
            <w:vAlign w:val="center"/>
          </w:tcPr>
          <w:bookmarkEnd w:id="0"/>
          <w:p w:rsidR="00512B87" w:rsidRPr="009654BC" w:rsidRDefault="00E716A7">
            <w:pPr>
              <w:jc w:val="center"/>
              <w:rPr>
                <w:rFonts w:ascii="Times New Roman" w:hAnsi="Times New Roman" w:cs="Times New Roman"/>
                <w:b/>
                <w:sz w:val="20"/>
                <w:szCs w:val="20"/>
              </w:rPr>
            </w:pPr>
            <w:r w:rsidRPr="009654BC">
              <w:rPr>
                <w:rFonts w:ascii="Times New Roman" w:hAnsi="Times New Roman" w:cs="Times New Roman"/>
                <w:b/>
                <w:sz w:val="20"/>
                <w:szCs w:val="20"/>
              </w:rPr>
              <w:t>№ п/п</w:t>
            </w:r>
          </w:p>
        </w:tc>
        <w:tc>
          <w:tcPr>
            <w:tcW w:w="3402" w:type="dxa"/>
            <w:vAlign w:val="center"/>
          </w:tcPr>
          <w:p w:rsidR="00512B87" w:rsidRPr="009654BC" w:rsidRDefault="00E716A7">
            <w:pPr>
              <w:jc w:val="center"/>
              <w:rPr>
                <w:rFonts w:ascii="Times New Roman" w:hAnsi="Times New Roman" w:cs="Times New Roman"/>
                <w:b/>
                <w:sz w:val="20"/>
                <w:szCs w:val="20"/>
              </w:rPr>
            </w:pPr>
            <w:r w:rsidRPr="009654BC">
              <w:rPr>
                <w:rFonts w:ascii="Times New Roman" w:hAnsi="Times New Roman" w:cs="Times New Roman"/>
                <w:b/>
                <w:sz w:val="20"/>
                <w:szCs w:val="20"/>
              </w:rPr>
              <w:t>Наименование продукции</w:t>
            </w:r>
          </w:p>
        </w:tc>
        <w:tc>
          <w:tcPr>
            <w:tcW w:w="6804" w:type="dxa"/>
            <w:vAlign w:val="center"/>
          </w:tcPr>
          <w:p w:rsidR="00512B87" w:rsidRPr="009654BC" w:rsidRDefault="00E716A7">
            <w:pPr>
              <w:jc w:val="center"/>
              <w:rPr>
                <w:rFonts w:ascii="Times New Roman" w:hAnsi="Times New Roman" w:cs="Times New Roman"/>
                <w:b/>
                <w:sz w:val="20"/>
                <w:szCs w:val="20"/>
              </w:rPr>
            </w:pPr>
            <w:r w:rsidRPr="009654BC">
              <w:rPr>
                <w:rFonts w:ascii="Times New Roman" w:hAnsi="Times New Roman" w:cs="Times New Roman"/>
                <w:b/>
                <w:sz w:val="20"/>
                <w:szCs w:val="20"/>
              </w:rPr>
              <w:t>Технические требования</w:t>
            </w:r>
          </w:p>
        </w:tc>
      </w:tr>
      <w:tr w:rsidR="00770308" w:rsidRPr="009654BC" w:rsidTr="00085306">
        <w:trPr>
          <w:trHeight w:val="644"/>
        </w:trPr>
        <w:tc>
          <w:tcPr>
            <w:tcW w:w="534" w:type="dxa"/>
            <w:vAlign w:val="center"/>
          </w:tcPr>
          <w:p w:rsidR="00770308" w:rsidRPr="009654BC" w:rsidRDefault="00770308" w:rsidP="00770308">
            <w:pPr>
              <w:jc w:val="center"/>
              <w:rPr>
                <w:rFonts w:ascii="Times New Roman" w:hAnsi="Times New Roman" w:cs="Times New Roman"/>
                <w:color w:val="000000"/>
                <w:sz w:val="20"/>
                <w:szCs w:val="20"/>
              </w:rPr>
            </w:pPr>
            <w:r w:rsidRPr="009654BC">
              <w:rPr>
                <w:rFonts w:ascii="Times New Roman" w:hAnsi="Times New Roman" w:cs="Times New Roman"/>
                <w:color w:val="000000"/>
                <w:sz w:val="20"/>
                <w:szCs w:val="20"/>
              </w:rPr>
              <w:t>1</w:t>
            </w:r>
          </w:p>
        </w:tc>
        <w:tc>
          <w:tcPr>
            <w:tcW w:w="3402" w:type="dxa"/>
            <w:vAlign w:val="center"/>
          </w:tcPr>
          <w:p w:rsidR="00770308" w:rsidRPr="009654BC" w:rsidRDefault="009137FB" w:rsidP="00770308">
            <w:pPr>
              <w:rPr>
                <w:rFonts w:ascii="Times New Roman" w:hAnsi="Times New Roman" w:cs="Times New Roman"/>
                <w:color w:val="000000"/>
                <w:sz w:val="20"/>
                <w:szCs w:val="20"/>
              </w:rPr>
            </w:pPr>
            <w:r w:rsidRPr="009654BC">
              <w:rPr>
                <w:rFonts w:ascii="Times New Roman" w:hAnsi="Times New Roman" w:cs="Times New Roman"/>
                <w:color w:val="000000"/>
                <w:sz w:val="20"/>
                <w:szCs w:val="20"/>
              </w:rPr>
              <w:t>Рамка формат А 4 цвет венге со стеклом МДФ 105</w:t>
            </w:r>
          </w:p>
        </w:tc>
        <w:tc>
          <w:tcPr>
            <w:tcW w:w="6804" w:type="dxa"/>
            <w:shd w:val="clear" w:color="auto" w:fill="auto"/>
            <w:vAlign w:val="center"/>
          </w:tcPr>
          <w:p w:rsidR="00041948" w:rsidRPr="009654BC" w:rsidRDefault="00041948" w:rsidP="00041948">
            <w:pPr>
              <w:rPr>
                <w:rFonts w:ascii="Times New Roman" w:hAnsi="Times New Roman" w:cs="Times New Roman"/>
                <w:color w:val="000000"/>
                <w:sz w:val="20"/>
                <w:szCs w:val="20"/>
              </w:rPr>
            </w:pPr>
            <w:r w:rsidRPr="009654BC">
              <w:rPr>
                <w:rFonts w:ascii="Times New Roman" w:hAnsi="Times New Roman" w:cs="Times New Roman"/>
                <w:color w:val="000000"/>
                <w:sz w:val="20"/>
                <w:szCs w:val="20"/>
              </w:rPr>
              <w:t xml:space="preserve">Рамка - формат А4, </w:t>
            </w:r>
          </w:p>
          <w:p w:rsidR="00641A00" w:rsidRDefault="00041948" w:rsidP="00041948">
            <w:pPr>
              <w:rPr>
                <w:rFonts w:ascii="Times New Roman" w:hAnsi="Times New Roman" w:cs="Times New Roman"/>
                <w:color w:val="000000"/>
                <w:sz w:val="20"/>
                <w:szCs w:val="20"/>
              </w:rPr>
            </w:pPr>
            <w:r w:rsidRPr="009654BC">
              <w:rPr>
                <w:rFonts w:ascii="Times New Roman" w:hAnsi="Times New Roman" w:cs="Times New Roman"/>
                <w:color w:val="000000"/>
                <w:sz w:val="20"/>
                <w:szCs w:val="20"/>
              </w:rPr>
              <w:t xml:space="preserve">Размер фотографии - 21x30см,   </w:t>
            </w:r>
          </w:p>
          <w:p w:rsidR="00041948" w:rsidRPr="009654BC" w:rsidRDefault="00041948" w:rsidP="00041948">
            <w:pPr>
              <w:rPr>
                <w:rFonts w:ascii="Times New Roman" w:hAnsi="Times New Roman" w:cs="Times New Roman"/>
                <w:color w:val="000000"/>
                <w:sz w:val="20"/>
                <w:szCs w:val="20"/>
              </w:rPr>
            </w:pPr>
            <w:r w:rsidRPr="009654BC">
              <w:rPr>
                <w:rFonts w:ascii="Times New Roman" w:hAnsi="Times New Roman" w:cs="Times New Roman"/>
                <w:color w:val="000000"/>
                <w:sz w:val="20"/>
                <w:szCs w:val="20"/>
              </w:rPr>
              <w:t>Материал рамки - МДФ.</w:t>
            </w:r>
          </w:p>
          <w:p w:rsidR="00041948" w:rsidRPr="009654BC" w:rsidRDefault="00041948" w:rsidP="00041948">
            <w:pPr>
              <w:rPr>
                <w:rFonts w:ascii="Times New Roman" w:hAnsi="Times New Roman" w:cs="Times New Roman"/>
                <w:color w:val="000000"/>
                <w:sz w:val="20"/>
                <w:szCs w:val="20"/>
              </w:rPr>
            </w:pPr>
            <w:r w:rsidRPr="009654BC">
              <w:rPr>
                <w:rFonts w:ascii="Times New Roman" w:hAnsi="Times New Roman" w:cs="Times New Roman"/>
                <w:color w:val="000000"/>
                <w:sz w:val="20"/>
                <w:szCs w:val="20"/>
              </w:rPr>
              <w:t>Цвет рамки -  венге.  Возможность размещения - вертикальное, горизонтальное. Ширина багета - 18 мм.</w:t>
            </w:r>
          </w:p>
          <w:p w:rsidR="001C6C88" w:rsidRPr="009654BC" w:rsidRDefault="00041948" w:rsidP="00041948">
            <w:pPr>
              <w:rPr>
                <w:rFonts w:ascii="Times New Roman" w:hAnsi="Times New Roman" w:cs="Times New Roman"/>
                <w:color w:val="000000"/>
                <w:sz w:val="20"/>
                <w:szCs w:val="20"/>
              </w:rPr>
            </w:pPr>
            <w:r w:rsidRPr="009654BC">
              <w:rPr>
                <w:rFonts w:ascii="Times New Roman" w:hAnsi="Times New Roman" w:cs="Times New Roman"/>
                <w:color w:val="000000"/>
                <w:sz w:val="20"/>
                <w:szCs w:val="20"/>
              </w:rPr>
              <w:t>Материал вставки - стекло. Материал подложки - микрогофрокартон. Упаковка - термоусадочная пленка.</w:t>
            </w:r>
          </w:p>
        </w:tc>
      </w:tr>
    </w:tbl>
    <w:p w:rsidR="009654BC" w:rsidRPr="009654BC" w:rsidRDefault="009654BC" w:rsidP="009654BC">
      <w:pPr>
        <w:numPr>
          <w:ilvl w:val="0"/>
          <w:numId w:val="34"/>
        </w:numPr>
        <w:spacing w:after="0" w:line="240" w:lineRule="auto"/>
        <w:contextualSpacing/>
        <w:jc w:val="center"/>
        <w:rPr>
          <w:rFonts w:ascii="Times New Roman" w:eastAsia="Times New Roman" w:hAnsi="Times New Roman" w:cs="Times New Roman"/>
          <w:b/>
          <w:bCs/>
          <w:sz w:val="20"/>
          <w:szCs w:val="20"/>
          <w:lang w:eastAsia="ru-RU"/>
        </w:rPr>
      </w:pPr>
      <w:r w:rsidRPr="009654BC">
        <w:rPr>
          <w:rFonts w:ascii="Times New Roman" w:eastAsia="Times New Roman" w:hAnsi="Times New Roman" w:cs="Times New Roman"/>
          <w:b/>
          <w:bCs/>
          <w:sz w:val="20"/>
          <w:szCs w:val="20"/>
          <w:lang w:eastAsia="ru-RU"/>
        </w:rPr>
        <w:t>Общие требования</w:t>
      </w:r>
    </w:p>
    <w:p w:rsidR="009654BC" w:rsidRPr="009654BC" w:rsidRDefault="009654BC" w:rsidP="009654BC">
      <w:pPr>
        <w:numPr>
          <w:ilvl w:val="1"/>
          <w:numId w:val="34"/>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lang w:eastAsia="ru-RU"/>
        </w:rPr>
        <w:t>Поставляемый Товар должен являться новым (ранее не находившимся в использовании у Поставщика и (или) у третьих лиц), не должен находиться в залоге, под арестом или под иным обременением, не допускается поставка выставочных и/или опытных образцов.</w:t>
      </w:r>
    </w:p>
    <w:p w:rsidR="009654BC" w:rsidRPr="009654BC" w:rsidRDefault="009654BC" w:rsidP="009654BC">
      <w:pPr>
        <w:numPr>
          <w:ilvl w:val="1"/>
          <w:numId w:val="34"/>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lang w:eastAsia="ru-RU"/>
        </w:rPr>
        <w:t>Поставляемы Товар должен отвечать стандартам безопасности в соответствии с действующим законодательством РФ.</w:t>
      </w:r>
    </w:p>
    <w:p w:rsidR="009654BC" w:rsidRPr="009654BC" w:rsidRDefault="009654BC" w:rsidP="009654BC">
      <w:pPr>
        <w:numPr>
          <w:ilvl w:val="1"/>
          <w:numId w:val="34"/>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lang w:eastAsia="ru-RU"/>
        </w:rPr>
        <w:t>Товар должен соответствовать всем техническим и функциональным характеристикам, указанным в настоящем техническом задании.</w:t>
      </w:r>
    </w:p>
    <w:p w:rsidR="009654BC" w:rsidRPr="009654BC" w:rsidRDefault="009654BC" w:rsidP="009654BC">
      <w:pPr>
        <w:numPr>
          <w:ilvl w:val="1"/>
          <w:numId w:val="34"/>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lang w:eastAsia="ru-RU"/>
        </w:rPr>
        <w:t xml:space="preserve">Поставщик обязуется поставить Товар в таре и/или упаковке, обеспечивающей сохранность Товара от повреждений при его погрузке-разгрузке, перевозке любым из видов транспорта с учетом перегрузок в пути, при длительном хранении в складском помещении. Товар должен быть упакован таким образом, чтобы он не мог перемещаться внутри тары при изменении его положения. Упаковка должна соответствовать требованиям Технического регламента Таможенного союза «О безопасности упаковки» (ТР ТС 005/2011) (в действующей редакции). </w:t>
      </w:r>
    </w:p>
    <w:p w:rsidR="009654BC" w:rsidRPr="009654BC" w:rsidRDefault="009654BC" w:rsidP="009654BC">
      <w:pPr>
        <w:numPr>
          <w:ilvl w:val="1"/>
          <w:numId w:val="34"/>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lang w:eastAsia="ru-RU"/>
        </w:rPr>
        <w:t>На Товаре не должно быть загрязнений, следов повреждений, деформаций, а также иных несоответствий техническому описанию Товара. Недопустимы сколы, трещины, сломанные детали, вздутие, не ровный окрас и иные формы дефектов.</w:t>
      </w:r>
    </w:p>
    <w:p w:rsidR="009654BC" w:rsidRPr="009654BC" w:rsidRDefault="009654BC" w:rsidP="009654BC">
      <w:pPr>
        <w:numPr>
          <w:ilvl w:val="1"/>
          <w:numId w:val="34"/>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lang w:eastAsia="ru-RU"/>
        </w:rPr>
        <w:t>Материал, из которого изготовлен Товар, должен быть не токсичным, должен не оказывать в процессе эксплуатации опасного и вредного влияния на человека, животных и окружающую среду.</w:t>
      </w:r>
    </w:p>
    <w:p w:rsidR="009654BC" w:rsidRPr="009654BC" w:rsidRDefault="009654BC" w:rsidP="009654BC">
      <w:pPr>
        <w:numPr>
          <w:ilvl w:val="1"/>
          <w:numId w:val="34"/>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lang w:eastAsia="ru-RU"/>
        </w:rPr>
        <w:t>Предельно допустимое отклонение размеров, указанных в Техническом задании не должно превышать 10% в большую сторону. Отклонения в размерах в сторону уменьшения не допускаются.</w:t>
      </w:r>
    </w:p>
    <w:p w:rsidR="009654BC" w:rsidRPr="009654BC" w:rsidRDefault="009654BC" w:rsidP="009654BC">
      <w:pPr>
        <w:numPr>
          <w:ilvl w:val="1"/>
          <w:numId w:val="34"/>
        </w:numPr>
        <w:tabs>
          <w:tab w:val="left" w:pos="1134"/>
        </w:tabs>
        <w:spacing w:after="0" w:line="240" w:lineRule="auto"/>
        <w:ind w:left="0" w:firstLine="709"/>
        <w:contextualSpacing/>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lang w:eastAsia="ru-RU"/>
        </w:rPr>
        <w:t>Требования к Товару установлены в соответствии с требованиями нормативно-правовых актов Российской Федерации, регламентирующих поставку данного Товара в том числе:</w:t>
      </w:r>
    </w:p>
    <w:p w:rsidR="009654BC" w:rsidRPr="009654BC" w:rsidRDefault="009654BC" w:rsidP="009654BC">
      <w:pPr>
        <w:tabs>
          <w:tab w:val="left" w:pos="1134"/>
        </w:tabs>
        <w:spacing w:after="0"/>
        <w:ind w:firstLine="709"/>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highlight w:val="white"/>
          <w:lang w:eastAsia="ru-RU"/>
        </w:rPr>
        <w:t>ГОСТ 35233-2024 «Школьно-письменные принадлежности» (в действующей редакции),</w:t>
      </w:r>
    </w:p>
    <w:p w:rsidR="009654BC" w:rsidRPr="009654BC" w:rsidRDefault="009654BC" w:rsidP="009654BC">
      <w:pPr>
        <w:tabs>
          <w:tab w:val="left" w:pos="1134"/>
        </w:tabs>
        <w:spacing w:after="0"/>
        <w:ind w:firstLine="709"/>
        <w:jc w:val="both"/>
        <w:rPr>
          <w:rFonts w:ascii="Times New Roman" w:eastAsia="Times New Roman" w:hAnsi="Times New Roman" w:cs="Times New Roman"/>
          <w:sz w:val="20"/>
          <w:szCs w:val="20"/>
          <w:highlight w:val="white"/>
          <w:lang w:eastAsia="ru-RU"/>
        </w:rPr>
      </w:pPr>
      <w:r w:rsidRPr="009654BC">
        <w:rPr>
          <w:rFonts w:ascii="Times New Roman" w:eastAsia="Times New Roman" w:hAnsi="Times New Roman" w:cs="Times New Roman"/>
          <w:color w:val="000000"/>
          <w:sz w:val="20"/>
          <w:szCs w:val="20"/>
          <w:highlight w:val="white"/>
          <w:lang w:eastAsia="ru-RU"/>
        </w:rPr>
        <w:t>ГОСТ 30113-94 Бумага и картон. Метод определения белизны.</w:t>
      </w:r>
    </w:p>
    <w:p w:rsidR="009654BC" w:rsidRPr="009654BC" w:rsidRDefault="009654BC" w:rsidP="009654BC">
      <w:pPr>
        <w:tabs>
          <w:tab w:val="left" w:pos="1134"/>
        </w:tabs>
        <w:spacing w:after="0"/>
        <w:ind w:firstLine="709"/>
        <w:jc w:val="both"/>
        <w:rPr>
          <w:rFonts w:ascii="Times New Roman" w:eastAsia="Times New Roman" w:hAnsi="Times New Roman" w:cs="Times New Roman"/>
          <w:sz w:val="20"/>
          <w:szCs w:val="20"/>
          <w:lang w:eastAsia="ru-RU"/>
        </w:rPr>
      </w:pPr>
      <w:r w:rsidRPr="009654BC">
        <w:rPr>
          <w:rFonts w:ascii="Times New Roman" w:eastAsia="Times New Roman" w:hAnsi="Times New Roman" w:cs="Times New Roman"/>
          <w:sz w:val="20"/>
          <w:szCs w:val="20"/>
          <w:highlight w:val="white"/>
          <w:lang w:eastAsia="ru-RU"/>
        </w:rPr>
        <w:t>Технический регламент Таможенного союза «О безопасности упаковки» (ТР ТС005/2011) (в действующей редакции),</w:t>
      </w:r>
    </w:p>
    <w:p w:rsidR="009654BC" w:rsidRPr="009654BC" w:rsidRDefault="009654BC" w:rsidP="009654BC">
      <w:pPr>
        <w:numPr>
          <w:ilvl w:val="0"/>
          <w:numId w:val="34"/>
        </w:numPr>
        <w:spacing w:after="0" w:line="240" w:lineRule="auto"/>
        <w:ind w:left="0" w:firstLine="0"/>
        <w:contextualSpacing/>
        <w:jc w:val="center"/>
        <w:rPr>
          <w:rFonts w:ascii="Times New Roman" w:eastAsia="Times New Roman" w:hAnsi="Times New Roman" w:cs="Times New Roman"/>
          <w:b/>
          <w:bCs/>
          <w:sz w:val="20"/>
          <w:szCs w:val="20"/>
          <w:lang w:eastAsia="ru-RU"/>
        </w:rPr>
      </w:pPr>
      <w:r w:rsidRPr="009654BC">
        <w:rPr>
          <w:rFonts w:ascii="Times New Roman" w:eastAsia="Times New Roman" w:hAnsi="Times New Roman" w:cs="Times New Roman"/>
          <w:b/>
          <w:bCs/>
          <w:sz w:val="20"/>
          <w:szCs w:val="20"/>
          <w:lang w:eastAsia="ru-RU"/>
        </w:rPr>
        <w:t>Гарантийные обязательства</w:t>
      </w:r>
    </w:p>
    <w:p w:rsidR="009654BC" w:rsidRPr="009654BC" w:rsidRDefault="009654BC" w:rsidP="009654BC">
      <w:pPr>
        <w:numPr>
          <w:ilvl w:val="1"/>
          <w:numId w:val="34"/>
        </w:numPr>
        <w:spacing w:after="0" w:line="240" w:lineRule="auto"/>
        <w:ind w:left="0" w:firstLine="709"/>
        <w:contextualSpacing/>
        <w:jc w:val="both"/>
        <w:rPr>
          <w:rFonts w:ascii="Times New Roman" w:eastAsia="Times New Roman" w:hAnsi="Times New Roman" w:cs="Times New Roman"/>
          <w:bCs/>
          <w:sz w:val="20"/>
          <w:szCs w:val="20"/>
          <w:lang w:eastAsia="ru-RU"/>
        </w:rPr>
      </w:pPr>
      <w:r w:rsidRPr="009654BC">
        <w:rPr>
          <w:rFonts w:ascii="Times New Roman" w:eastAsia="Times New Roman" w:hAnsi="Times New Roman" w:cs="Times New Roman"/>
          <w:bCs/>
          <w:sz w:val="20"/>
          <w:szCs w:val="20"/>
          <w:lang w:eastAsia="ru-RU"/>
        </w:rPr>
        <w:t>Гарантийный срок на поставляемый Товар должен составлять не менее гарантийного срока, установленного изготовителем. Время начала исчисления гарантийного срока – с момента поставки Товара на склад Покупателя. Поставщик должен за свой счет и сроки, согласованные с Покупателем, устранять любые дефекты, выявленные в период гарантийного срока.</w:t>
      </w:r>
    </w:p>
    <w:p w:rsidR="009654BC" w:rsidRPr="009654BC" w:rsidRDefault="009654BC" w:rsidP="009654BC">
      <w:pPr>
        <w:numPr>
          <w:ilvl w:val="1"/>
          <w:numId w:val="34"/>
        </w:numPr>
        <w:spacing w:after="0" w:line="240" w:lineRule="auto"/>
        <w:ind w:left="0" w:firstLine="709"/>
        <w:contextualSpacing/>
        <w:jc w:val="both"/>
        <w:rPr>
          <w:rFonts w:ascii="Times New Roman" w:eastAsia="Times New Roman" w:hAnsi="Times New Roman" w:cs="Times New Roman"/>
          <w:bCs/>
          <w:sz w:val="20"/>
          <w:szCs w:val="20"/>
          <w:lang w:eastAsia="ru-RU"/>
        </w:rPr>
      </w:pPr>
      <w:r w:rsidRPr="009654BC">
        <w:rPr>
          <w:rFonts w:ascii="Times New Roman" w:eastAsia="Times New Roman" w:hAnsi="Times New Roman" w:cs="Times New Roman"/>
          <w:bCs/>
          <w:sz w:val="20"/>
          <w:szCs w:val="20"/>
          <w:lang w:eastAsia="ru-RU"/>
        </w:rPr>
        <w:t>В случае выявления дефектов продукции,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9654BC" w:rsidRPr="009654BC" w:rsidRDefault="009654BC" w:rsidP="009654BC">
      <w:pPr>
        <w:numPr>
          <w:ilvl w:val="0"/>
          <w:numId w:val="34"/>
        </w:numPr>
        <w:spacing w:after="0" w:line="240" w:lineRule="auto"/>
        <w:ind w:left="0" w:firstLine="0"/>
        <w:contextualSpacing/>
        <w:jc w:val="center"/>
        <w:rPr>
          <w:rFonts w:ascii="Times New Roman" w:eastAsia="Times New Roman" w:hAnsi="Times New Roman" w:cs="Times New Roman"/>
          <w:b/>
          <w:bCs/>
          <w:sz w:val="20"/>
          <w:szCs w:val="20"/>
          <w:lang w:eastAsia="ru-RU"/>
        </w:rPr>
      </w:pPr>
      <w:r w:rsidRPr="009654BC">
        <w:rPr>
          <w:rFonts w:ascii="Times New Roman" w:eastAsia="Times New Roman" w:hAnsi="Times New Roman" w:cs="Times New Roman"/>
          <w:b/>
          <w:bCs/>
          <w:sz w:val="20"/>
          <w:szCs w:val="20"/>
          <w:lang w:eastAsia="ru-RU"/>
        </w:rPr>
        <w:t>Правила приемки продукции</w:t>
      </w:r>
    </w:p>
    <w:p w:rsidR="009654BC" w:rsidRPr="009654BC" w:rsidRDefault="009654BC" w:rsidP="009654BC">
      <w:pPr>
        <w:numPr>
          <w:ilvl w:val="1"/>
          <w:numId w:val="34"/>
        </w:numPr>
        <w:spacing w:after="0" w:line="240" w:lineRule="auto"/>
        <w:ind w:left="0" w:firstLine="709"/>
        <w:contextualSpacing/>
        <w:jc w:val="both"/>
        <w:rPr>
          <w:rFonts w:ascii="Times New Roman" w:eastAsia="Times New Roman" w:hAnsi="Times New Roman" w:cs="Times New Roman"/>
          <w:bCs/>
          <w:sz w:val="20"/>
          <w:szCs w:val="20"/>
          <w:lang w:eastAsia="ru-RU"/>
        </w:rPr>
      </w:pPr>
      <w:r w:rsidRPr="009654BC">
        <w:rPr>
          <w:rFonts w:ascii="Times New Roman" w:eastAsia="Times New Roman" w:hAnsi="Times New Roman" w:cs="Times New Roman"/>
          <w:bCs/>
          <w:sz w:val="20"/>
          <w:szCs w:val="20"/>
          <w:lang w:eastAsia="ru-RU"/>
        </w:rPr>
        <w:t>Каждая партия Товара должна пройти входной контроль, осуществляемый представителями филиала ПАО «Россети Центр и Приволжье» - «Калугаэнерго» и ответственными представителями Поставщика при получении ее на склад.</w:t>
      </w:r>
    </w:p>
    <w:p w:rsidR="009654BC" w:rsidRPr="009654BC" w:rsidRDefault="009654BC" w:rsidP="009654BC">
      <w:pPr>
        <w:numPr>
          <w:ilvl w:val="1"/>
          <w:numId w:val="34"/>
        </w:numPr>
        <w:spacing w:after="0" w:line="240" w:lineRule="auto"/>
        <w:ind w:left="0" w:firstLine="709"/>
        <w:contextualSpacing/>
        <w:jc w:val="both"/>
        <w:rPr>
          <w:rFonts w:ascii="Times New Roman" w:eastAsia="Times New Roman" w:hAnsi="Times New Roman" w:cs="Times New Roman"/>
          <w:bCs/>
          <w:sz w:val="20"/>
          <w:szCs w:val="20"/>
          <w:lang w:eastAsia="ru-RU"/>
        </w:rPr>
      </w:pPr>
      <w:r w:rsidRPr="009654BC">
        <w:rPr>
          <w:rFonts w:ascii="Times New Roman" w:eastAsia="Times New Roman" w:hAnsi="Times New Roman" w:cs="Times New Roman"/>
          <w:bCs/>
          <w:sz w:val="20"/>
          <w:szCs w:val="20"/>
          <w:lang w:eastAsia="ru-RU"/>
        </w:rPr>
        <w:t>В случае выявления дефектов, в том числе и скрытых, Поставщик обязан за свой счет заменить поставленную продукцию.</w:t>
      </w:r>
    </w:p>
    <w:p w:rsidR="004615FF" w:rsidRPr="009654BC" w:rsidRDefault="004615FF" w:rsidP="004615FF">
      <w:pPr>
        <w:spacing w:after="0" w:line="240" w:lineRule="auto"/>
        <w:jc w:val="both"/>
        <w:rPr>
          <w:rFonts w:ascii="Times New Roman" w:hAnsi="Times New Roman" w:cs="Times New Roman"/>
          <w:sz w:val="20"/>
          <w:szCs w:val="20"/>
        </w:rPr>
      </w:pPr>
    </w:p>
    <w:p w:rsidR="004615FF" w:rsidRPr="009654BC" w:rsidRDefault="004615FF" w:rsidP="004615FF">
      <w:pPr>
        <w:spacing w:after="0" w:line="240" w:lineRule="auto"/>
        <w:rPr>
          <w:rFonts w:ascii="Times New Roman" w:hAnsi="Times New Roman" w:cs="Times New Roman"/>
          <w:sz w:val="20"/>
          <w:szCs w:val="20"/>
        </w:rPr>
      </w:pPr>
      <w:r w:rsidRPr="009654BC">
        <w:rPr>
          <w:rFonts w:ascii="Times New Roman" w:hAnsi="Times New Roman" w:cs="Times New Roman"/>
          <w:sz w:val="20"/>
          <w:szCs w:val="20"/>
        </w:rPr>
        <w:t>Начальник управления логистики и МТО</w:t>
      </w:r>
      <w:r w:rsidRPr="009654BC">
        <w:rPr>
          <w:rFonts w:ascii="Times New Roman" w:hAnsi="Times New Roman" w:cs="Times New Roman"/>
          <w:sz w:val="20"/>
          <w:szCs w:val="20"/>
        </w:rPr>
        <w:tab/>
      </w:r>
      <w:r w:rsidRPr="009654BC">
        <w:rPr>
          <w:rFonts w:ascii="Times New Roman" w:hAnsi="Times New Roman" w:cs="Times New Roman"/>
          <w:sz w:val="20"/>
          <w:szCs w:val="20"/>
        </w:rPr>
        <w:tab/>
      </w:r>
      <w:r w:rsidRPr="009654BC">
        <w:rPr>
          <w:rFonts w:ascii="Times New Roman" w:hAnsi="Times New Roman" w:cs="Times New Roman"/>
          <w:sz w:val="20"/>
          <w:szCs w:val="20"/>
        </w:rPr>
        <w:tab/>
      </w:r>
      <w:r w:rsidRPr="009654BC">
        <w:rPr>
          <w:rFonts w:ascii="Times New Roman" w:hAnsi="Times New Roman" w:cs="Times New Roman"/>
          <w:sz w:val="20"/>
          <w:szCs w:val="20"/>
        </w:rPr>
        <w:tab/>
      </w:r>
      <w:r w:rsidRPr="009654BC">
        <w:rPr>
          <w:rFonts w:ascii="Times New Roman" w:hAnsi="Times New Roman" w:cs="Times New Roman"/>
          <w:sz w:val="20"/>
          <w:szCs w:val="20"/>
        </w:rPr>
        <w:tab/>
      </w:r>
      <w:r w:rsidRPr="009654BC">
        <w:rPr>
          <w:rFonts w:ascii="Times New Roman" w:hAnsi="Times New Roman" w:cs="Times New Roman"/>
          <w:sz w:val="20"/>
          <w:szCs w:val="20"/>
        </w:rPr>
        <w:tab/>
      </w:r>
      <w:r w:rsidRPr="009654BC">
        <w:rPr>
          <w:rFonts w:ascii="Times New Roman" w:hAnsi="Times New Roman" w:cs="Times New Roman"/>
          <w:sz w:val="20"/>
          <w:szCs w:val="20"/>
        </w:rPr>
        <w:tab/>
      </w:r>
      <w:r w:rsidRPr="009654BC">
        <w:rPr>
          <w:rFonts w:ascii="Times New Roman" w:hAnsi="Times New Roman" w:cs="Times New Roman"/>
          <w:sz w:val="20"/>
          <w:szCs w:val="20"/>
        </w:rPr>
        <w:tab/>
        <w:t>Б.В. Гукасов</w:t>
      </w:r>
    </w:p>
    <w:p w:rsidR="00512B87" w:rsidRPr="009654BC" w:rsidRDefault="00512B87">
      <w:pPr>
        <w:spacing w:after="0" w:line="240" w:lineRule="auto"/>
        <w:rPr>
          <w:rFonts w:ascii="Times New Roman" w:hAnsi="Times New Roman" w:cs="Times New Roman"/>
          <w:sz w:val="20"/>
          <w:szCs w:val="20"/>
        </w:rPr>
      </w:pPr>
    </w:p>
    <w:sectPr w:rsidR="00512B87" w:rsidRPr="009654BC" w:rsidSect="00247BF9">
      <w:pgSz w:w="11906" w:h="16838"/>
      <w:pgMar w:top="426"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C37" w:rsidRDefault="009B2C37">
      <w:pPr>
        <w:spacing w:after="0" w:line="240" w:lineRule="auto"/>
      </w:pPr>
      <w:r>
        <w:separator/>
      </w:r>
    </w:p>
  </w:endnote>
  <w:endnote w:type="continuationSeparator" w:id="0">
    <w:p w:rsidR="009B2C37" w:rsidRDefault="009B2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C37" w:rsidRDefault="009B2C37">
      <w:pPr>
        <w:spacing w:after="0" w:line="240" w:lineRule="auto"/>
      </w:pPr>
      <w:r>
        <w:separator/>
      </w:r>
    </w:p>
  </w:footnote>
  <w:footnote w:type="continuationSeparator" w:id="0">
    <w:p w:rsidR="009B2C37" w:rsidRDefault="009B2C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C6D83"/>
    <w:multiLevelType w:val="multilevel"/>
    <w:tmpl w:val="8266115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15:restartNumberingAfterBreak="0">
    <w:nsid w:val="046B2364"/>
    <w:multiLevelType w:val="multilevel"/>
    <w:tmpl w:val="F836F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A091D"/>
    <w:multiLevelType w:val="multilevel"/>
    <w:tmpl w:val="1A06A558"/>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09FC48AF"/>
    <w:multiLevelType w:val="multilevel"/>
    <w:tmpl w:val="BA107A74"/>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8093EBB"/>
    <w:multiLevelType w:val="multilevel"/>
    <w:tmpl w:val="AD02D33C"/>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1AA7221D"/>
    <w:multiLevelType w:val="hybridMultilevel"/>
    <w:tmpl w:val="D21AB8BC"/>
    <w:lvl w:ilvl="0" w:tplc="7EEE13BC">
      <w:start w:val="1"/>
      <w:numFmt w:val="decimal"/>
      <w:lvlText w:val="%1."/>
      <w:lvlJc w:val="left"/>
      <w:pPr>
        <w:ind w:left="720" w:hanging="360"/>
      </w:pPr>
      <w:rPr>
        <w:rFonts w:hint="default"/>
      </w:rPr>
    </w:lvl>
    <w:lvl w:ilvl="1" w:tplc="51269868">
      <w:start w:val="1"/>
      <w:numFmt w:val="lowerLetter"/>
      <w:lvlText w:val="%2."/>
      <w:lvlJc w:val="left"/>
      <w:pPr>
        <w:ind w:left="1440" w:hanging="360"/>
      </w:pPr>
    </w:lvl>
    <w:lvl w:ilvl="2" w:tplc="530E9B2E">
      <w:start w:val="1"/>
      <w:numFmt w:val="lowerRoman"/>
      <w:lvlText w:val="%3."/>
      <w:lvlJc w:val="right"/>
      <w:pPr>
        <w:ind w:left="2160" w:hanging="180"/>
      </w:pPr>
    </w:lvl>
    <w:lvl w:ilvl="3" w:tplc="D6AC3380">
      <w:start w:val="1"/>
      <w:numFmt w:val="decimal"/>
      <w:lvlText w:val="%4."/>
      <w:lvlJc w:val="left"/>
      <w:pPr>
        <w:ind w:left="2880" w:hanging="360"/>
      </w:pPr>
    </w:lvl>
    <w:lvl w:ilvl="4" w:tplc="11E4A2D0">
      <w:start w:val="1"/>
      <w:numFmt w:val="lowerLetter"/>
      <w:lvlText w:val="%5."/>
      <w:lvlJc w:val="left"/>
      <w:pPr>
        <w:ind w:left="3600" w:hanging="360"/>
      </w:pPr>
    </w:lvl>
    <w:lvl w:ilvl="5" w:tplc="9EA0CA18">
      <w:start w:val="1"/>
      <w:numFmt w:val="lowerRoman"/>
      <w:lvlText w:val="%6."/>
      <w:lvlJc w:val="right"/>
      <w:pPr>
        <w:ind w:left="4320" w:hanging="180"/>
      </w:pPr>
    </w:lvl>
    <w:lvl w:ilvl="6" w:tplc="91BC6984">
      <w:start w:val="1"/>
      <w:numFmt w:val="decimal"/>
      <w:lvlText w:val="%7."/>
      <w:lvlJc w:val="left"/>
      <w:pPr>
        <w:ind w:left="5040" w:hanging="360"/>
      </w:pPr>
    </w:lvl>
    <w:lvl w:ilvl="7" w:tplc="8BAA90F2">
      <w:start w:val="1"/>
      <w:numFmt w:val="lowerLetter"/>
      <w:lvlText w:val="%8."/>
      <w:lvlJc w:val="left"/>
      <w:pPr>
        <w:ind w:left="5760" w:hanging="360"/>
      </w:pPr>
    </w:lvl>
    <w:lvl w:ilvl="8" w:tplc="099E49F0">
      <w:start w:val="1"/>
      <w:numFmt w:val="lowerRoman"/>
      <w:lvlText w:val="%9."/>
      <w:lvlJc w:val="right"/>
      <w:pPr>
        <w:ind w:left="6480" w:hanging="180"/>
      </w:pPr>
    </w:lvl>
  </w:abstractNum>
  <w:abstractNum w:abstractNumId="6" w15:restartNumberingAfterBreak="0">
    <w:nsid w:val="1F751479"/>
    <w:multiLevelType w:val="multilevel"/>
    <w:tmpl w:val="44B8A3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5074066"/>
    <w:multiLevelType w:val="hybridMultilevel"/>
    <w:tmpl w:val="866AFC04"/>
    <w:lvl w:ilvl="0" w:tplc="D1704678">
      <w:start w:val="1"/>
      <w:numFmt w:val="bullet"/>
      <w:lvlText w:val=""/>
      <w:lvlJc w:val="left"/>
      <w:pPr>
        <w:ind w:left="1429" w:hanging="360"/>
      </w:pPr>
      <w:rPr>
        <w:rFonts w:ascii="Symbol" w:hAnsi="Symbol" w:hint="default"/>
      </w:rPr>
    </w:lvl>
    <w:lvl w:ilvl="1" w:tplc="B52AA26C">
      <w:start w:val="1"/>
      <w:numFmt w:val="bullet"/>
      <w:lvlText w:val="o"/>
      <w:lvlJc w:val="left"/>
      <w:pPr>
        <w:ind w:left="2149" w:hanging="360"/>
      </w:pPr>
      <w:rPr>
        <w:rFonts w:ascii="Courier New" w:hAnsi="Courier New" w:cs="Courier New" w:hint="default"/>
      </w:rPr>
    </w:lvl>
    <w:lvl w:ilvl="2" w:tplc="7C123A50">
      <w:start w:val="1"/>
      <w:numFmt w:val="bullet"/>
      <w:lvlText w:val=""/>
      <w:lvlJc w:val="left"/>
      <w:pPr>
        <w:ind w:left="2869" w:hanging="360"/>
      </w:pPr>
      <w:rPr>
        <w:rFonts w:ascii="Wingdings" w:hAnsi="Wingdings" w:hint="default"/>
      </w:rPr>
    </w:lvl>
    <w:lvl w:ilvl="3" w:tplc="5ADE7580">
      <w:start w:val="1"/>
      <w:numFmt w:val="bullet"/>
      <w:lvlText w:val=""/>
      <w:lvlJc w:val="left"/>
      <w:pPr>
        <w:ind w:left="3589" w:hanging="360"/>
      </w:pPr>
      <w:rPr>
        <w:rFonts w:ascii="Symbol" w:hAnsi="Symbol" w:hint="default"/>
      </w:rPr>
    </w:lvl>
    <w:lvl w:ilvl="4" w:tplc="351A77DC">
      <w:start w:val="1"/>
      <w:numFmt w:val="bullet"/>
      <w:lvlText w:val="o"/>
      <w:lvlJc w:val="left"/>
      <w:pPr>
        <w:ind w:left="4309" w:hanging="360"/>
      </w:pPr>
      <w:rPr>
        <w:rFonts w:ascii="Courier New" w:hAnsi="Courier New" w:cs="Courier New" w:hint="default"/>
      </w:rPr>
    </w:lvl>
    <w:lvl w:ilvl="5" w:tplc="ADB0A7B2">
      <w:start w:val="1"/>
      <w:numFmt w:val="bullet"/>
      <w:lvlText w:val=""/>
      <w:lvlJc w:val="left"/>
      <w:pPr>
        <w:ind w:left="5029" w:hanging="360"/>
      </w:pPr>
      <w:rPr>
        <w:rFonts w:ascii="Wingdings" w:hAnsi="Wingdings" w:hint="default"/>
      </w:rPr>
    </w:lvl>
    <w:lvl w:ilvl="6" w:tplc="D5E8D3F8">
      <w:start w:val="1"/>
      <w:numFmt w:val="bullet"/>
      <w:lvlText w:val=""/>
      <w:lvlJc w:val="left"/>
      <w:pPr>
        <w:ind w:left="5749" w:hanging="360"/>
      </w:pPr>
      <w:rPr>
        <w:rFonts w:ascii="Symbol" w:hAnsi="Symbol" w:hint="default"/>
      </w:rPr>
    </w:lvl>
    <w:lvl w:ilvl="7" w:tplc="620E3C26">
      <w:start w:val="1"/>
      <w:numFmt w:val="bullet"/>
      <w:lvlText w:val="o"/>
      <w:lvlJc w:val="left"/>
      <w:pPr>
        <w:ind w:left="6469" w:hanging="360"/>
      </w:pPr>
      <w:rPr>
        <w:rFonts w:ascii="Courier New" w:hAnsi="Courier New" w:cs="Courier New" w:hint="default"/>
      </w:rPr>
    </w:lvl>
    <w:lvl w:ilvl="8" w:tplc="0DBE97E4">
      <w:start w:val="1"/>
      <w:numFmt w:val="bullet"/>
      <w:lvlText w:val=""/>
      <w:lvlJc w:val="left"/>
      <w:pPr>
        <w:ind w:left="7189" w:hanging="360"/>
      </w:pPr>
      <w:rPr>
        <w:rFonts w:ascii="Wingdings" w:hAnsi="Wingdings" w:hint="default"/>
      </w:rPr>
    </w:lvl>
  </w:abstractNum>
  <w:abstractNum w:abstractNumId="8" w15:restartNumberingAfterBreak="0">
    <w:nsid w:val="27C44EFF"/>
    <w:multiLevelType w:val="multilevel"/>
    <w:tmpl w:val="58DEB43C"/>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080" w:hanging="72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440" w:hanging="1080"/>
      </w:pPr>
      <w:rPr>
        <w:rFonts w:hint="default"/>
        <w:b w:val="0"/>
        <w:sz w:val="24"/>
      </w:rPr>
    </w:lvl>
    <w:lvl w:ilvl="6">
      <w:start w:val="1"/>
      <w:numFmt w:val="decimal"/>
      <w:isLgl/>
      <w:lvlText w:val="%1.%2.%3.%4.%5.%6.%7."/>
      <w:lvlJc w:val="left"/>
      <w:pPr>
        <w:ind w:left="1800" w:hanging="1440"/>
      </w:pPr>
      <w:rPr>
        <w:rFonts w:hint="default"/>
        <w:b w:val="0"/>
        <w:sz w:val="24"/>
      </w:rPr>
    </w:lvl>
    <w:lvl w:ilvl="7">
      <w:start w:val="1"/>
      <w:numFmt w:val="decimal"/>
      <w:isLgl/>
      <w:lvlText w:val="%1.%2.%3.%4.%5.%6.%7.%8."/>
      <w:lvlJc w:val="left"/>
      <w:pPr>
        <w:ind w:left="1800" w:hanging="1440"/>
      </w:pPr>
      <w:rPr>
        <w:rFonts w:hint="default"/>
        <w:b w:val="0"/>
        <w:sz w:val="24"/>
      </w:rPr>
    </w:lvl>
    <w:lvl w:ilvl="8">
      <w:start w:val="1"/>
      <w:numFmt w:val="decimal"/>
      <w:isLgl/>
      <w:lvlText w:val="%1.%2.%3.%4.%5.%6.%7.%8.%9."/>
      <w:lvlJc w:val="left"/>
      <w:pPr>
        <w:ind w:left="2160" w:hanging="1800"/>
      </w:pPr>
      <w:rPr>
        <w:rFonts w:hint="default"/>
        <w:b w:val="0"/>
        <w:sz w:val="24"/>
      </w:rPr>
    </w:lvl>
  </w:abstractNum>
  <w:abstractNum w:abstractNumId="9" w15:restartNumberingAfterBreak="0">
    <w:nsid w:val="2CB66DDB"/>
    <w:multiLevelType w:val="hybridMultilevel"/>
    <w:tmpl w:val="8252185E"/>
    <w:lvl w:ilvl="0" w:tplc="55DE9A4E">
      <w:start w:val="1"/>
      <w:numFmt w:val="bullet"/>
      <w:lvlText w:val=""/>
      <w:lvlJc w:val="left"/>
      <w:pPr>
        <w:ind w:left="1211" w:hanging="360"/>
      </w:pPr>
      <w:rPr>
        <w:rFonts w:ascii="Symbol" w:hAnsi="Symbol" w:hint="default"/>
      </w:rPr>
    </w:lvl>
    <w:lvl w:ilvl="1" w:tplc="1A3A7320">
      <w:start w:val="1"/>
      <w:numFmt w:val="bullet"/>
      <w:lvlText w:val="o"/>
      <w:lvlJc w:val="left"/>
      <w:pPr>
        <w:ind w:left="1931" w:hanging="360"/>
      </w:pPr>
      <w:rPr>
        <w:rFonts w:ascii="Courier New" w:hAnsi="Courier New" w:cs="Courier New" w:hint="default"/>
      </w:rPr>
    </w:lvl>
    <w:lvl w:ilvl="2" w:tplc="2C424570">
      <w:start w:val="1"/>
      <w:numFmt w:val="bullet"/>
      <w:lvlText w:val=""/>
      <w:lvlJc w:val="left"/>
      <w:pPr>
        <w:ind w:left="2651" w:hanging="360"/>
      </w:pPr>
      <w:rPr>
        <w:rFonts w:ascii="Wingdings" w:hAnsi="Wingdings" w:hint="default"/>
      </w:rPr>
    </w:lvl>
    <w:lvl w:ilvl="3" w:tplc="5BE6EFD4">
      <w:start w:val="1"/>
      <w:numFmt w:val="bullet"/>
      <w:lvlText w:val=""/>
      <w:lvlJc w:val="left"/>
      <w:pPr>
        <w:ind w:left="3371" w:hanging="360"/>
      </w:pPr>
      <w:rPr>
        <w:rFonts w:ascii="Symbol" w:hAnsi="Symbol" w:hint="default"/>
      </w:rPr>
    </w:lvl>
    <w:lvl w:ilvl="4" w:tplc="296ED39E">
      <w:start w:val="1"/>
      <w:numFmt w:val="bullet"/>
      <w:lvlText w:val="o"/>
      <w:lvlJc w:val="left"/>
      <w:pPr>
        <w:ind w:left="4091" w:hanging="360"/>
      </w:pPr>
      <w:rPr>
        <w:rFonts w:ascii="Courier New" w:hAnsi="Courier New" w:cs="Courier New" w:hint="default"/>
      </w:rPr>
    </w:lvl>
    <w:lvl w:ilvl="5" w:tplc="D2D4CEE6">
      <w:start w:val="1"/>
      <w:numFmt w:val="bullet"/>
      <w:lvlText w:val=""/>
      <w:lvlJc w:val="left"/>
      <w:pPr>
        <w:ind w:left="4811" w:hanging="360"/>
      </w:pPr>
      <w:rPr>
        <w:rFonts w:ascii="Wingdings" w:hAnsi="Wingdings" w:hint="default"/>
      </w:rPr>
    </w:lvl>
    <w:lvl w:ilvl="6" w:tplc="C6AE9380">
      <w:start w:val="1"/>
      <w:numFmt w:val="bullet"/>
      <w:lvlText w:val=""/>
      <w:lvlJc w:val="left"/>
      <w:pPr>
        <w:ind w:left="5531" w:hanging="360"/>
      </w:pPr>
      <w:rPr>
        <w:rFonts w:ascii="Symbol" w:hAnsi="Symbol" w:hint="default"/>
      </w:rPr>
    </w:lvl>
    <w:lvl w:ilvl="7" w:tplc="F9A4A4E4">
      <w:start w:val="1"/>
      <w:numFmt w:val="bullet"/>
      <w:lvlText w:val="o"/>
      <w:lvlJc w:val="left"/>
      <w:pPr>
        <w:ind w:left="6251" w:hanging="360"/>
      </w:pPr>
      <w:rPr>
        <w:rFonts w:ascii="Courier New" w:hAnsi="Courier New" w:cs="Courier New" w:hint="default"/>
      </w:rPr>
    </w:lvl>
    <w:lvl w:ilvl="8" w:tplc="4D02B060">
      <w:start w:val="1"/>
      <w:numFmt w:val="bullet"/>
      <w:lvlText w:val=""/>
      <w:lvlJc w:val="left"/>
      <w:pPr>
        <w:ind w:left="6971" w:hanging="360"/>
      </w:pPr>
      <w:rPr>
        <w:rFonts w:ascii="Wingdings" w:hAnsi="Wingdings" w:hint="default"/>
      </w:rPr>
    </w:lvl>
  </w:abstractNum>
  <w:abstractNum w:abstractNumId="10" w15:restartNumberingAfterBreak="0">
    <w:nsid w:val="2F2F6B2B"/>
    <w:multiLevelType w:val="hybridMultilevel"/>
    <w:tmpl w:val="4A7E10A0"/>
    <w:lvl w:ilvl="0" w:tplc="15D61160">
      <w:start w:val="1"/>
      <w:numFmt w:val="bullet"/>
      <w:lvlText w:val=""/>
      <w:lvlJc w:val="left"/>
      <w:pPr>
        <w:ind w:left="862" w:hanging="360"/>
      </w:pPr>
      <w:rPr>
        <w:rFonts w:ascii="Symbol" w:hAnsi="Symbol" w:hint="default"/>
      </w:rPr>
    </w:lvl>
    <w:lvl w:ilvl="1" w:tplc="FD704020">
      <w:start w:val="1"/>
      <w:numFmt w:val="bullet"/>
      <w:lvlText w:val="o"/>
      <w:lvlJc w:val="left"/>
      <w:pPr>
        <w:ind w:left="1582" w:hanging="360"/>
      </w:pPr>
      <w:rPr>
        <w:rFonts w:ascii="Courier New" w:hAnsi="Courier New" w:cs="Courier New" w:hint="default"/>
      </w:rPr>
    </w:lvl>
    <w:lvl w:ilvl="2" w:tplc="745A084C">
      <w:start w:val="1"/>
      <w:numFmt w:val="bullet"/>
      <w:lvlText w:val=""/>
      <w:lvlJc w:val="left"/>
      <w:pPr>
        <w:ind w:left="2302" w:hanging="360"/>
      </w:pPr>
      <w:rPr>
        <w:rFonts w:ascii="Wingdings" w:hAnsi="Wingdings" w:hint="default"/>
      </w:rPr>
    </w:lvl>
    <w:lvl w:ilvl="3" w:tplc="ABE02A36">
      <w:start w:val="1"/>
      <w:numFmt w:val="bullet"/>
      <w:lvlText w:val=""/>
      <w:lvlJc w:val="left"/>
      <w:pPr>
        <w:ind w:left="3022" w:hanging="360"/>
      </w:pPr>
      <w:rPr>
        <w:rFonts w:ascii="Symbol" w:hAnsi="Symbol" w:hint="default"/>
      </w:rPr>
    </w:lvl>
    <w:lvl w:ilvl="4" w:tplc="E75AF506">
      <w:start w:val="1"/>
      <w:numFmt w:val="bullet"/>
      <w:lvlText w:val="o"/>
      <w:lvlJc w:val="left"/>
      <w:pPr>
        <w:ind w:left="3742" w:hanging="360"/>
      </w:pPr>
      <w:rPr>
        <w:rFonts w:ascii="Courier New" w:hAnsi="Courier New" w:cs="Courier New" w:hint="default"/>
      </w:rPr>
    </w:lvl>
    <w:lvl w:ilvl="5" w:tplc="765C03A4">
      <w:start w:val="1"/>
      <w:numFmt w:val="bullet"/>
      <w:lvlText w:val=""/>
      <w:lvlJc w:val="left"/>
      <w:pPr>
        <w:ind w:left="4462" w:hanging="360"/>
      </w:pPr>
      <w:rPr>
        <w:rFonts w:ascii="Wingdings" w:hAnsi="Wingdings" w:hint="default"/>
      </w:rPr>
    </w:lvl>
    <w:lvl w:ilvl="6" w:tplc="03BEFB46">
      <w:start w:val="1"/>
      <w:numFmt w:val="bullet"/>
      <w:lvlText w:val=""/>
      <w:lvlJc w:val="left"/>
      <w:pPr>
        <w:ind w:left="5182" w:hanging="360"/>
      </w:pPr>
      <w:rPr>
        <w:rFonts w:ascii="Symbol" w:hAnsi="Symbol" w:hint="default"/>
      </w:rPr>
    </w:lvl>
    <w:lvl w:ilvl="7" w:tplc="6AB86CEC">
      <w:start w:val="1"/>
      <w:numFmt w:val="bullet"/>
      <w:lvlText w:val="o"/>
      <w:lvlJc w:val="left"/>
      <w:pPr>
        <w:ind w:left="5902" w:hanging="360"/>
      </w:pPr>
      <w:rPr>
        <w:rFonts w:ascii="Courier New" w:hAnsi="Courier New" w:cs="Courier New" w:hint="default"/>
      </w:rPr>
    </w:lvl>
    <w:lvl w:ilvl="8" w:tplc="25A80086">
      <w:start w:val="1"/>
      <w:numFmt w:val="bullet"/>
      <w:lvlText w:val=""/>
      <w:lvlJc w:val="left"/>
      <w:pPr>
        <w:ind w:left="6622" w:hanging="360"/>
      </w:pPr>
      <w:rPr>
        <w:rFonts w:ascii="Wingdings" w:hAnsi="Wingdings" w:hint="default"/>
      </w:rPr>
    </w:lvl>
  </w:abstractNum>
  <w:abstractNum w:abstractNumId="11" w15:restartNumberingAfterBreak="0">
    <w:nsid w:val="35E96401"/>
    <w:multiLevelType w:val="hybridMultilevel"/>
    <w:tmpl w:val="AC166712"/>
    <w:lvl w:ilvl="0" w:tplc="A2F2AAAE">
      <w:start w:val="1"/>
      <w:numFmt w:val="bullet"/>
      <w:lvlText w:val=""/>
      <w:lvlJc w:val="left"/>
      <w:pPr>
        <w:ind w:left="720" w:hanging="360"/>
      </w:pPr>
      <w:rPr>
        <w:rFonts w:ascii="Symbol" w:hAnsi="Symbol" w:hint="default"/>
      </w:rPr>
    </w:lvl>
    <w:lvl w:ilvl="1" w:tplc="681EE16C">
      <w:start w:val="1"/>
      <w:numFmt w:val="bullet"/>
      <w:lvlText w:val="o"/>
      <w:lvlJc w:val="left"/>
      <w:pPr>
        <w:ind w:left="1440" w:hanging="360"/>
      </w:pPr>
      <w:rPr>
        <w:rFonts w:ascii="Courier New" w:hAnsi="Courier New" w:cs="Courier New" w:hint="default"/>
      </w:rPr>
    </w:lvl>
    <w:lvl w:ilvl="2" w:tplc="790E7B48">
      <w:start w:val="1"/>
      <w:numFmt w:val="bullet"/>
      <w:lvlText w:val=""/>
      <w:lvlJc w:val="left"/>
      <w:pPr>
        <w:ind w:left="2160" w:hanging="360"/>
      </w:pPr>
      <w:rPr>
        <w:rFonts w:ascii="Wingdings" w:hAnsi="Wingdings" w:hint="default"/>
      </w:rPr>
    </w:lvl>
    <w:lvl w:ilvl="3" w:tplc="1E924166">
      <w:start w:val="1"/>
      <w:numFmt w:val="bullet"/>
      <w:lvlText w:val=""/>
      <w:lvlJc w:val="left"/>
      <w:pPr>
        <w:ind w:left="2880" w:hanging="360"/>
      </w:pPr>
      <w:rPr>
        <w:rFonts w:ascii="Symbol" w:hAnsi="Symbol" w:hint="default"/>
      </w:rPr>
    </w:lvl>
    <w:lvl w:ilvl="4" w:tplc="79D42878">
      <w:start w:val="1"/>
      <w:numFmt w:val="bullet"/>
      <w:lvlText w:val="o"/>
      <w:lvlJc w:val="left"/>
      <w:pPr>
        <w:ind w:left="3600" w:hanging="360"/>
      </w:pPr>
      <w:rPr>
        <w:rFonts w:ascii="Courier New" w:hAnsi="Courier New" w:cs="Courier New" w:hint="default"/>
      </w:rPr>
    </w:lvl>
    <w:lvl w:ilvl="5" w:tplc="E2D6B4EE">
      <w:start w:val="1"/>
      <w:numFmt w:val="bullet"/>
      <w:lvlText w:val=""/>
      <w:lvlJc w:val="left"/>
      <w:pPr>
        <w:ind w:left="4320" w:hanging="360"/>
      </w:pPr>
      <w:rPr>
        <w:rFonts w:ascii="Wingdings" w:hAnsi="Wingdings" w:hint="default"/>
      </w:rPr>
    </w:lvl>
    <w:lvl w:ilvl="6" w:tplc="A68E27A2">
      <w:start w:val="1"/>
      <w:numFmt w:val="bullet"/>
      <w:lvlText w:val=""/>
      <w:lvlJc w:val="left"/>
      <w:pPr>
        <w:ind w:left="5040" w:hanging="360"/>
      </w:pPr>
      <w:rPr>
        <w:rFonts w:ascii="Symbol" w:hAnsi="Symbol" w:hint="default"/>
      </w:rPr>
    </w:lvl>
    <w:lvl w:ilvl="7" w:tplc="D8AE19C0">
      <w:start w:val="1"/>
      <w:numFmt w:val="bullet"/>
      <w:lvlText w:val="o"/>
      <w:lvlJc w:val="left"/>
      <w:pPr>
        <w:ind w:left="5760" w:hanging="360"/>
      </w:pPr>
      <w:rPr>
        <w:rFonts w:ascii="Courier New" w:hAnsi="Courier New" w:cs="Courier New" w:hint="default"/>
      </w:rPr>
    </w:lvl>
    <w:lvl w:ilvl="8" w:tplc="3E2803B0">
      <w:start w:val="1"/>
      <w:numFmt w:val="bullet"/>
      <w:lvlText w:val=""/>
      <w:lvlJc w:val="left"/>
      <w:pPr>
        <w:ind w:left="6480" w:hanging="360"/>
      </w:pPr>
      <w:rPr>
        <w:rFonts w:ascii="Wingdings" w:hAnsi="Wingdings" w:hint="default"/>
      </w:rPr>
    </w:lvl>
  </w:abstractNum>
  <w:abstractNum w:abstractNumId="12" w15:restartNumberingAfterBreak="0">
    <w:nsid w:val="39D13614"/>
    <w:multiLevelType w:val="multilevel"/>
    <w:tmpl w:val="D8EC5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E041BE"/>
    <w:multiLevelType w:val="multilevel"/>
    <w:tmpl w:val="C4E08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93108"/>
    <w:multiLevelType w:val="hybridMultilevel"/>
    <w:tmpl w:val="91C6E374"/>
    <w:lvl w:ilvl="0" w:tplc="7F4E385A">
      <w:start w:val="1"/>
      <w:numFmt w:val="decimal"/>
      <w:lvlText w:val="%1."/>
      <w:lvlJc w:val="left"/>
      <w:pPr>
        <w:ind w:left="1065" w:hanging="705"/>
      </w:pPr>
      <w:rPr>
        <w:rFonts w:hint="default"/>
      </w:rPr>
    </w:lvl>
    <w:lvl w:ilvl="1" w:tplc="3B327D30">
      <w:start w:val="1"/>
      <w:numFmt w:val="lowerLetter"/>
      <w:lvlText w:val="%2."/>
      <w:lvlJc w:val="left"/>
      <w:pPr>
        <w:ind w:left="1440" w:hanging="360"/>
      </w:pPr>
    </w:lvl>
    <w:lvl w:ilvl="2" w:tplc="176CFEA2">
      <w:start w:val="1"/>
      <w:numFmt w:val="lowerRoman"/>
      <w:lvlText w:val="%3."/>
      <w:lvlJc w:val="right"/>
      <w:pPr>
        <w:ind w:left="2160" w:hanging="180"/>
      </w:pPr>
    </w:lvl>
    <w:lvl w:ilvl="3" w:tplc="533EF6A8">
      <w:start w:val="1"/>
      <w:numFmt w:val="decimal"/>
      <w:lvlText w:val="%4."/>
      <w:lvlJc w:val="left"/>
      <w:pPr>
        <w:ind w:left="2880" w:hanging="360"/>
      </w:pPr>
    </w:lvl>
    <w:lvl w:ilvl="4" w:tplc="4B684AD6">
      <w:start w:val="1"/>
      <w:numFmt w:val="lowerLetter"/>
      <w:lvlText w:val="%5."/>
      <w:lvlJc w:val="left"/>
      <w:pPr>
        <w:ind w:left="3600" w:hanging="360"/>
      </w:pPr>
    </w:lvl>
    <w:lvl w:ilvl="5" w:tplc="6F8CD44A">
      <w:start w:val="1"/>
      <w:numFmt w:val="lowerRoman"/>
      <w:lvlText w:val="%6."/>
      <w:lvlJc w:val="right"/>
      <w:pPr>
        <w:ind w:left="4320" w:hanging="180"/>
      </w:pPr>
    </w:lvl>
    <w:lvl w:ilvl="6" w:tplc="A56A456C">
      <w:start w:val="1"/>
      <w:numFmt w:val="decimal"/>
      <w:lvlText w:val="%7."/>
      <w:lvlJc w:val="left"/>
      <w:pPr>
        <w:ind w:left="5040" w:hanging="360"/>
      </w:pPr>
    </w:lvl>
    <w:lvl w:ilvl="7" w:tplc="B48ABACC">
      <w:start w:val="1"/>
      <w:numFmt w:val="lowerLetter"/>
      <w:lvlText w:val="%8."/>
      <w:lvlJc w:val="left"/>
      <w:pPr>
        <w:ind w:left="5760" w:hanging="360"/>
      </w:pPr>
    </w:lvl>
    <w:lvl w:ilvl="8" w:tplc="9680568A">
      <w:start w:val="1"/>
      <w:numFmt w:val="lowerRoman"/>
      <w:lvlText w:val="%9."/>
      <w:lvlJc w:val="right"/>
      <w:pPr>
        <w:ind w:left="6480" w:hanging="180"/>
      </w:pPr>
    </w:lvl>
  </w:abstractNum>
  <w:abstractNum w:abstractNumId="15" w15:restartNumberingAfterBreak="0">
    <w:nsid w:val="451C0751"/>
    <w:multiLevelType w:val="hybridMultilevel"/>
    <w:tmpl w:val="A56EDACA"/>
    <w:lvl w:ilvl="0" w:tplc="FA9A70B2">
      <w:start w:val="1"/>
      <w:numFmt w:val="decimal"/>
      <w:lvlText w:val="%1."/>
      <w:lvlJc w:val="left"/>
      <w:pPr>
        <w:ind w:left="1425" w:hanging="705"/>
      </w:pPr>
      <w:rPr>
        <w:rFonts w:hint="default"/>
      </w:rPr>
    </w:lvl>
    <w:lvl w:ilvl="1" w:tplc="CEE4B1C4">
      <w:start w:val="1"/>
      <w:numFmt w:val="lowerLetter"/>
      <w:lvlText w:val="%2."/>
      <w:lvlJc w:val="left"/>
      <w:pPr>
        <w:ind w:left="1800" w:hanging="360"/>
      </w:pPr>
    </w:lvl>
    <w:lvl w:ilvl="2" w:tplc="5C406CC4">
      <w:start w:val="1"/>
      <w:numFmt w:val="lowerRoman"/>
      <w:lvlText w:val="%3."/>
      <w:lvlJc w:val="right"/>
      <w:pPr>
        <w:ind w:left="2520" w:hanging="180"/>
      </w:pPr>
    </w:lvl>
    <w:lvl w:ilvl="3" w:tplc="292CC530">
      <w:start w:val="1"/>
      <w:numFmt w:val="decimal"/>
      <w:lvlText w:val="%4."/>
      <w:lvlJc w:val="left"/>
      <w:pPr>
        <w:ind w:left="3240" w:hanging="360"/>
      </w:pPr>
    </w:lvl>
    <w:lvl w:ilvl="4" w:tplc="66B82D7E">
      <w:start w:val="1"/>
      <w:numFmt w:val="lowerLetter"/>
      <w:lvlText w:val="%5."/>
      <w:lvlJc w:val="left"/>
      <w:pPr>
        <w:ind w:left="3960" w:hanging="360"/>
      </w:pPr>
    </w:lvl>
    <w:lvl w:ilvl="5" w:tplc="8086F5B6">
      <w:start w:val="1"/>
      <w:numFmt w:val="lowerRoman"/>
      <w:lvlText w:val="%6."/>
      <w:lvlJc w:val="right"/>
      <w:pPr>
        <w:ind w:left="4680" w:hanging="180"/>
      </w:pPr>
    </w:lvl>
    <w:lvl w:ilvl="6" w:tplc="EEA259EC">
      <w:start w:val="1"/>
      <w:numFmt w:val="decimal"/>
      <w:lvlText w:val="%7."/>
      <w:lvlJc w:val="left"/>
      <w:pPr>
        <w:ind w:left="5400" w:hanging="360"/>
      </w:pPr>
    </w:lvl>
    <w:lvl w:ilvl="7" w:tplc="241E0EE8">
      <w:start w:val="1"/>
      <w:numFmt w:val="lowerLetter"/>
      <w:lvlText w:val="%8."/>
      <w:lvlJc w:val="left"/>
      <w:pPr>
        <w:ind w:left="6120" w:hanging="360"/>
      </w:pPr>
    </w:lvl>
    <w:lvl w:ilvl="8" w:tplc="5852D124">
      <w:start w:val="1"/>
      <w:numFmt w:val="lowerRoman"/>
      <w:lvlText w:val="%9."/>
      <w:lvlJc w:val="right"/>
      <w:pPr>
        <w:ind w:left="6840" w:hanging="180"/>
      </w:pPr>
    </w:lvl>
  </w:abstractNum>
  <w:abstractNum w:abstractNumId="16" w15:restartNumberingAfterBreak="0">
    <w:nsid w:val="4C1F13BD"/>
    <w:multiLevelType w:val="multilevel"/>
    <w:tmpl w:val="CE620FAA"/>
    <w:lvl w:ilvl="0">
      <w:start w:val="3"/>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0516912"/>
    <w:multiLevelType w:val="multilevel"/>
    <w:tmpl w:val="2A66E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5014C5"/>
    <w:multiLevelType w:val="multilevel"/>
    <w:tmpl w:val="0608B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621D6E"/>
    <w:multiLevelType w:val="hybridMultilevel"/>
    <w:tmpl w:val="82A22132"/>
    <w:lvl w:ilvl="0" w:tplc="D8861C7E">
      <w:start w:val="1"/>
      <w:numFmt w:val="bullet"/>
      <w:lvlText w:val=""/>
      <w:lvlJc w:val="left"/>
      <w:pPr>
        <w:ind w:left="1211" w:hanging="360"/>
      </w:pPr>
      <w:rPr>
        <w:rFonts w:ascii="Symbol" w:hAnsi="Symbol" w:hint="default"/>
      </w:rPr>
    </w:lvl>
    <w:lvl w:ilvl="1" w:tplc="5E3693AA">
      <w:start w:val="1"/>
      <w:numFmt w:val="bullet"/>
      <w:lvlText w:val="o"/>
      <w:lvlJc w:val="left"/>
      <w:pPr>
        <w:ind w:left="1440" w:hanging="360"/>
      </w:pPr>
      <w:rPr>
        <w:rFonts w:ascii="Courier New" w:hAnsi="Courier New" w:cs="Courier New" w:hint="default"/>
      </w:rPr>
    </w:lvl>
    <w:lvl w:ilvl="2" w:tplc="687AAAAE">
      <w:start w:val="1"/>
      <w:numFmt w:val="bullet"/>
      <w:lvlText w:val=""/>
      <w:lvlJc w:val="left"/>
      <w:pPr>
        <w:ind w:left="2160" w:hanging="360"/>
      </w:pPr>
      <w:rPr>
        <w:rFonts w:ascii="Wingdings" w:hAnsi="Wingdings" w:hint="default"/>
      </w:rPr>
    </w:lvl>
    <w:lvl w:ilvl="3" w:tplc="6256F330">
      <w:start w:val="1"/>
      <w:numFmt w:val="bullet"/>
      <w:lvlText w:val=""/>
      <w:lvlJc w:val="left"/>
      <w:pPr>
        <w:ind w:left="2880" w:hanging="360"/>
      </w:pPr>
      <w:rPr>
        <w:rFonts w:ascii="Symbol" w:hAnsi="Symbol" w:hint="default"/>
      </w:rPr>
    </w:lvl>
    <w:lvl w:ilvl="4" w:tplc="1368BD3E">
      <w:start w:val="1"/>
      <w:numFmt w:val="bullet"/>
      <w:lvlText w:val="o"/>
      <w:lvlJc w:val="left"/>
      <w:pPr>
        <w:ind w:left="3600" w:hanging="360"/>
      </w:pPr>
      <w:rPr>
        <w:rFonts w:ascii="Courier New" w:hAnsi="Courier New" w:cs="Courier New" w:hint="default"/>
      </w:rPr>
    </w:lvl>
    <w:lvl w:ilvl="5" w:tplc="67580ECC">
      <w:start w:val="1"/>
      <w:numFmt w:val="bullet"/>
      <w:lvlText w:val=""/>
      <w:lvlJc w:val="left"/>
      <w:pPr>
        <w:ind w:left="4320" w:hanging="360"/>
      </w:pPr>
      <w:rPr>
        <w:rFonts w:ascii="Wingdings" w:hAnsi="Wingdings" w:hint="default"/>
      </w:rPr>
    </w:lvl>
    <w:lvl w:ilvl="6" w:tplc="16B2F42E">
      <w:start w:val="1"/>
      <w:numFmt w:val="bullet"/>
      <w:lvlText w:val=""/>
      <w:lvlJc w:val="left"/>
      <w:pPr>
        <w:ind w:left="5040" w:hanging="360"/>
      </w:pPr>
      <w:rPr>
        <w:rFonts w:ascii="Symbol" w:hAnsi="Symbol" w:hint="default"/>
      </w:rPr>
    </w:lvl>
    <w:lvl w:ilvl="7" w:tplc="4D1CB2DA">
      <w:start w:val="1"/>
      <w:numFmt w:val="bullet"/>
      <w:lvlText w:val="o"/>
      <w:lvlJc w:val="left"/>
      <w:pPr>
        <w:ind w:left="5760" w:hanging="360"/>
      </w:pPr>
      <w:rPr>
        <w:rFonts w:ascii="Courier New" w:hAnsi="Courier New" w:cs="Courier New" w:hint="default"/>
      </w:rPr>
    </w:lvl>
    <w:lvl w:ilvl="8" w:tplc="CE56767C">
      <w:start w:val="1"/>
      <w:numFmt w:val="bullet"/>
      <w:lvlText w:val=""/>
      <w:lvlJc w:val="left"/>
      <w:pPr>
        <w:ind w:left="6480" w:hanging="360"/>
      </w:pPr>
      <w:rPr>
        <w:rFonts w:ascii="Wingdings" w:hAnsi="Wingdings" w:hint="default"/>
      </w:rPr>
    </w:lvl>
  </w:abstractNum>
  <w:abstractNum w:abstractNumId="20" w15:restartNumberingAfterBreak="0">
    <w:nsid w:val="5E4D0BE9"/>
    <w:multiLevelType w:val="multilevel"/>
    <w:tmpl w:val="36A24C8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1" w15:restartNumberingAfterBreak="0">
    <w:nsid w:val="601A17BA"/>
    <w:multiLevelType w:val="multilevel"/>
    <w:tmpl w:val="BACEF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B64B55"/>
    <w:multiLevelType w:val="hybridMultilevel"/>
    <w:tmpl w:val="A5E4C188"/>
    <w:lvl w:ilvl="0" w:tplc="03EE0972">
      <w:start w:val="1"/>
      <w:numFmt w:val="bullet"/>
      <w:lvlText w:val=""/>
      <w:lvlJc w:val="left"/>
      <w:pPr>
        <w:ind w:left="720" w:hanging="360"/>
      </w:pPr>
      <w:rPr>
        <w:rFonts w:ascii="Symbol" w:hAnsi="Symbol" w:hint="default"/>
      </w:rPr>
    </w:lvl>
    <w:lvl w:ilvl="1" w:tplc="BFDACA22">
      <w:start w:val="1"/>
      <w:numFmt w:val="bullet"/>
      <w:lvlText w:val="o"/>
      <w:lvlJc w:val="left"/>
      <w:pPr>
        <w:ind w:left="1440" w:hanging="360"/>
      </w:pPr>
      <w:rPr>
        <w:rFonts w:ascii="Courier New" w:hAnsi="Courier New" w:cs="Courier New" w:hint="default"/>
      </w:rPr>
    </w:lvl>
    <w:lvl w:ilvl="2" w:tplc="246492B8">
      <w:start w:val="1"/>
      <w:numFmt w:val="bullet"/>
      <w:lvlText w:val=""/>
      <w:lvlJc w:val="left"/>
      <w:pPr>
        <w:ind w:left="2160" w:hanging="360"/>
      </w:pPr>
      <w:rPr>
        <w:rFonts w:ascii="Wingdings" w:hAnsi="Wingdings" w:hint="default"/>
      </w:rPr>
    </w:lvl>
    <w:lvl w:ilvl="3" w:tplc="2956473C">
      <w:start w:val="1"/>
      <w:numFmt w:val="bullet"/>
      <w:lvlText w:val=""/>
      <w:lvlJc w:val="left"/>
      <w:pPr>
        <w:ind w:left="2880" w:hanging="360"/>
      </w:pPr>
      <w:rPr>
        <w:rFonts w:ascii="Symbol" w:hAnsi="Symbol" w:hint="default"/>
      </w:rPr>
    </w:lvl>
    <w:lvl w:ilvl="4" w:tplc="3210DCF8">
      <w:start w:val="1"/>
      <w:numFmt w:val="bullet"/>
      <w:lvlText w:val="o"/>
      <w:lvlJc w:val="left"/>
      <w:pPr>
        <w:ind w:left="3600" w:hanging="360"/>
      </w:pPr>
      <w:rPr>
        <w:rFonts w:ascii="Courier New" w:hAnsi="Courier New" w:cs="Courier New" w:hint="default"/>
      </w:rPr>
    </w:lvl>
    <w:lvl w:ilvl="5" w:tplc="9CCE34F4">
      <w:start w:val="1"/>
      <w:numFmt w:val="bullet"/>
      <w:lvlText w:val=""/>
      <w:lvlJc w:val="left"/>
      <w:pPr>
        <w:ind w:left="4320" w:hanging="360"/>
      </w:pPr>
      <w:rPr>
        <w:rFonts w:ascii="Wingdings" w:hAnsi="Wingdings" w:hint="default"/>
      </w:rPr>
    </w:lvl>
    <w:lvl w:ilvl="6" w:tplc="CC00CBA0">
      <w:start w:val="1"/>
      <w:numFmt w:val="bullet"/>
      <w:lvlText w:val=""/>
      <w:lvlJc w:val="left"/>
      <w:pPr>
        <w:ind w:left="5040" w:hanging="360"/>
      </w:pPr>
      <w:rPr>
        <w:rFonts w:ascii="Symbol" w:hAnsi="Symbol" w:hint="default"/>
      </w:rPr>
    </w:lvl>
    <w:lvl w:ilvl="7" w:tplc="71068FC2">
      <w:start w:val="1"/>
      <w:numFmt w:val="bullet"/>
      <w:lvlText w:val="o"/>
      <w:lvlJc w:val="left"/>
      <w:pPr>
        <w:ind w:left="5760" w:hanging="360"/>
      </w:pPr>
      <w:rPr>
        <w:rFonts w:ascii="Courier New" w:hAnsi="Courier New" w:cs="Courier New" w:hint="default"/>
      </w:rPr>
    </w:lvl>
    <w:lvl w:ilvl="8" w:tplc="74D6A118">
      <w:start w:val="1"/>
      <w:numFmt w:val="bullet"/>
      <w:lvlText w:val=""/>
      <w:lvlJc w:val="left"/>
      <w:pPr>
        <w:ind w:left="6480" w:hanging="360"/>
      </w:pPr>
      <w:rPr>
        <w:rFonts w:ascii="Wingdings" w:hAnsi="Wingdings" w:hint="default"/>
      </w:rPr>
    </w:lvl>
  </w:abstractNum>
  <w:abstractNum w:abstractNumId="23" w15:restartNumberingAfterBreak="0">
    <w:nsid w:val="66300420"/>
    <w:multiLevelType w:val="hybridMultilevel"/>
    <w:tmpl w:val="EA66DA2C"/>
    <w:lvl w:ilvl="0" w:tplc="67D025F2">
      <w:start w:val="1"/>
      <w:numFmt w:val="decimal"/>
      <w:lvlText w:val="%1."/>
      <w:lvlJc w:val="left"/>
      <w:pPr>
        <w:ind w:left="1065" w:hanging="705"/>
      </w:pPr>
      <w:rPr>
        <w:rFonts w:hint="default"/>
      </w:rPr>
    </w:lvl>
    <w:lvl w:ilvl="1" w:tplc="165AD45A">
      <w:start w:val="1"/>
      <w:numFmt w:val="lowerLetter"/>
      <w:lvlText w:val="%2."/>
      <w:lvlJc w:val="left"/>
      <w:pPr>
        <w:ind w:left="1440" w:hanging="360"/>
      </w:pPr>
    </w:lvl>
    <w:lvl w:ilvl="2" w:tplc="F7620C82">
      <w:start w:val="1"/>
      <w:numFmt w:val="lowerRoman"/>
      <w:lvlText w:val="%3."/>
      <w:lvlJc w:val="right"/>
      <w:pPr>
        <w:ind w:left="2160" w:hanging="180"/>
      </w:pPr>
    </w:lvl>
    <w:lvl w:ilvl="3" w:tplc="213C3CDC">
      <w:start w:val="1"/>
      <w:numFmt w:val="decimal"/>
      <w:lvlText w:val="%4."/>
      <w:lvlJc w:val="left"/>
      <w:pPr>
        <w:ind w:left="2880" w:hanging="360"/>
      </w:pPr>
    </w:lvl>
    <w:lvl w:ilvl="4" w:tplc="4754BDF8">
      <w:start w:val="1"/>
      <w:numFmt w:val="lowerLetter"/>
      <w:lvlText w:val="%5."/>
      <w:lvlJc w:val="left"/>
      <w:pPr>
        <w:ind w:left="3600" w:hanging="360"/>
      </w:pPr>
    </w:lvl>
    <w:lvl w:ilvl="5" w:tplc="6B1CB0B0">
      <w:start w:val="1"/>
      <w:numFmt w:val="lowerRoman"/>
      <w:lvlText w:val="%6."/>
      <w:lvlJc w:val="right"/>
      <w:pPr>
        <w:ind w:left="4320" w:hanging="180"/>
      </w:pPr>
    </w:lvl>
    <w:lvl w:ilvl="6" w:tplc="ED00A0F2">
      <w:start w:val="1"/>
      <w:numFmt w:val="decimal"/>
      <w:lvlText w:val="%7."/>
      <w:lvlJc w:val="left"/>
      <w:pPr>
        <w:ind w:left="5040" w:hanging="360"/>
      </w:pPr>
    </w:lvl>
    <w:lvl w:ilvl="7" w:tplc="CA4C652C">
      <w:start w:val="1"/>
      <w:numFmt w:val="lowerLetter"/>
      <w:lvlText w:val="%8."/>
      <w:lvlJc w:val="left"/>
      <w:pPr>
        <w:ind w:left="5760" w:hanging="360"/>
      </w:pPr>
    </w:lvl>
    <w:lvl w:ilvl="8" w:tplc="D2A6DEC4">
      <w:start w:val="1"/>
      <w:numFmt w:val="lowerRoman"/>
      <w:lvlText w:val="%9."/>
      <w:lvlJc w:val="right"/>
      <w:pPr>
        <w:ind w:left="6480" w:hanging="180"/>
      </w:pPr>
    </w:lvl>
  </w:abstractNum>
  <w:abstractNum w:abstractNumId="24" w15:restartNumberingAfterBreak="0">
    <w:nsid w:val="66BA37AA"/>
    <w:multiLevelType w:val="multilevel"/>
    <w:tmpl w:val="9D3E01EA"/>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5" w15:restartNumberingAfterBreak="0">
    <w:nsid w:val="6D0649BA"/>
    <w:multiLevelType w:val="multilevel"/>
    <w:tmpl w:val="C3A88718"/>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364929"/>
    <w:multiLevelType w:val="hybridMultilevel"/>
    <w:tmpl w:val="CCA457F6"/>
    <w:lvl w:ilvl="0" w:tplc="05C6D2D0">
      <w:start w:val="1"/>
      <w:numFmt w:val="decimal"/>
      <w:lvlText w:val="%1."/>
      <w:lvlJc w:val="left"/>
      <w:pPr>
        <w:ind w:left="720" w:hanging="360"/>
      </w:pPr>
    </w:lvl>
    <w:lvl w:ilvl="1" w:tplc="2A4298C4">
      <w:start w:val="1"/>
      <w:numFmt w:val="lowerLetter"/>
      <w:lvlText w:val="%2."/>
      <w:lvlJc w:val="left"/>
      <w:pPr>
        <w:ind w:left="1440" w:hanging="360"/>
      </w:pPr>
    </w:lvl>
    <w:lvl w:ilvl="2" w:tplc="0B669F7A">
      <w:start w:val="1"/>
      <w:numFmt w:val="lowerRoman"/>
      <w:lvlText w:val="%3."/>
      <w:lvlJc w:val="right"/>
      <w:pPr>
        <w:ind w:left="2160" w:hanging="180"/>
      </w:pPr>
    </w:lvl>
    <w:lvl w:ilvl="3" w:tplc="903E1B04">
      <w:start w:val="1"/>
      <w:numFmt w:val="decimal"/>
      <w:lvlText w:val="%4."/>
      <w:lvlJc w:val="left"/>
      <w:pPr>
        <w:ind w:left="2880" w:hanging="360"/>
      </w:pPr>
    </w:lvl>
    <w:lvl w:ilvl="4" w:tplc="C4BA9C44">
      <w:start w:val="1"/>
      <w:numFmt w:val="lowerLetter"/>
      <w:lvlText w:val="%5."/>
      <w:lvlJc w:val="left"/>
      <w:pPr>
        <w:ind w:left="3600" w:hanging="360"/>
      </w:pPr>
    </w:lvl>
    <w:lvl w:ilvl="5" w:tplc="7F7C36B0">
      <w:start w:val="1"/>
      <w:numFmt w:val="lowerRoman"/>
      <w:lvlText w:val="%6."/>
      <w:lvlJc w:val="right"/>
      <w:pPr>
        <w:ind w:left="4320" w:hanging="180"/>
      </w:pPr>
    </w:lvl>
    <w:lvl w:ilvl="6" w:tplc="49EA1926">
      <w:start w:val="1"/>
      <w:numFmt w:val="decimal"/>
      <w:lvlText w:val="%7."/>
      <w:lvlJc w:val="left"/>
      <w:pPr>
        <w:ind w:left="5040" w:hanging="360"/>
      </w:pPr>
    </w:lvl>
    <w:lvl w:ilvl="7" w:tplc="20CEC94C">
      <w:start w:val="1"/>
      <w:numFmt w:val="lowerLetter"/>
      <w:lvlText w:val="%8."/>
      <w:lvlJc w:val="left"/>
      <w:pPr>
        <w:ind w:left="5760" w:hanging="360"/>
      </w:pPr>
    </w:lvl>
    <w:lvl w:ilvl="8" w:tplc="04D83840">
      <w:start w:val="1"/>
      <w:numFmt w:val="lowerRoman"/>
      <w:lvlText w:val="%9."/>
      <w:lvlJc w:val="right"/>
      <w:pPr>
        <w:ind w:left="6480" w:hanging="180"/>
      </w:pPr>
    </w:lvl>
  </w:abstractNum>
  <w:abstractNum w:abstractNumId="27" w15:restartNumberingAfterBreak="0">
    <w:nsid w:val="6FD3330C"/>
    <w:multiLevelType w:val="multilevel"/>
    <w:tmpl w:val="34EA6AAC"/>
    <w:lvl w:ilvl="0">
      <w:start w:val="1"/>
      <w:numFmt w:val="decimal"/>
      <w:suff w:val="space"/>
      <w:lvlText w:val="%1."/>
      <w:lvlJc w:val="left"/>
      <w:pPr>
        <w:ind w:left="1429" w:hanging="360"/>
      </w:pPr>
      <w:rPr>
        <w:rFonts w:hint="default"/>
        <w:b/>
      </w:rPr>
    </w:lvl>
    <w:lvl w:ilvl="1">
      <w:start w:val="1"/>
      <w:numFmt w:val="decimal"/>
      <w:isLgl/>
      <w:suff w:val="space"/>
      <w:lvlText w:val="%1.%2."/>
      <w:lvlJc w:val="left"/>
      <w:pPr>
        <w:ind w:left="4472"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8" w15:restartNumberingAfterBreak="0">
    <w:nsid w:val="71EC435C"/>
    <w:multiLevelType w:val="multilevel"/>
    <w:tmpl w:val="427A91CA"/>
    <w:lvl w:ilvl="0">
      <w:start w:val="2"/>
      <w:numFmt w:val="decimal"/>
      <w:lvlText w:val="%1."/>
      <w:lvlJc w:val="left"/>
      <w:pPr>
        <w:ind w:left="1429" w:hanging="360"/>
      </w:pPr>
      <w:rPr>
        <w:rFonts w:ascii="Times New Roman" w:eastAsia="Times New Roman" w:hAnsi="Times New Roman" w:cs="Times New Roman" w:hint="default"/>
        <w:b/>
      </w:rPr>
    </w:lvl>
    <w:lvl w:ilvl="1">
      <w:start w:val="1"/>
      <w:numFmt w:val="decimal"/>
      <w:isLgl/>
      <w:lvlText w:val="%1.%2."/>
      <w:lvlJc w:val="left"/>
      <w:pPr>
        <w:ind w:left="1429" w:hanging="360"/>
      </w:pPr>
      <w:rPr>
        <w:rFonts w:hint="default"/>
        <w:b w:val="0"/>
        <w:highlight w:val="white"/>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9" w15:restartNumberingAfterBreak="0">
    <w:nsid w:val="76B7261C"/>
    <w:multiLevelType w:val="hybridMultilevel"/>
    <w:tmpl w:val="52087CE6"/>
    <w:lvl w:ilvl="0" w:tplc="29C0F438">
      <w:start w:val="1"/>
      <w:numFmt w:val="bullet"/>
      <w:lvlText w:val=""/>
      <w:lvlJc w:val="left"/>
      <w:pPr>
        <w:ind w:left="927" w:hanging="360"/>
      </w:pPr>
      <w:rPr>
        <w:rFonts w:ascii="Symbol" w:hAnsi="Symbol" w:hint="default"/>
      </w:rPr>
    </w:lvl>
    <w:lvl w:ilvl="1" w:tplc="A5BA4D68">
      <w:start w:val="1"/>
      <w:numFmt w:val="bullet"/>
      <w:lvlText w:val="o"/>
      <w:lvlJc w:val="left"/>
      <w:pPr>
        <w:ind w:left="1647" w:hanging="360"/>
      </w:pPr>
      <w:rPr>
        <w:rFonts w:ascii="Courier New" w:hAnsi="Courier New" w:cs="Courier New" w:hint="default"/>
      </w:rPr>
    </w:lvl>
    <w:lvl w:ilvl="2" w:tplc="0726BC96">
      <w:start w:val="1"/>
      <w:numFmt w:val="bullet"/>
      <w:lvlText w:val=""/>
      <w:lvlJc w:val="left"/>
      <w:pPr>
        <w:ind w:left="2367" w:hanging="360"/>
      </w:pPr>
      <w:rPr>
        <w:rFonts w:ascii="Wingdings" w:hAnsi="Wingdings" w:hint="default"/>
      </w:rPr>
    </w:lvl>
    <w:lvl w:ilvl="3" w:tplc="7E18C1EA">
      <w:start w:val="1"/>
      <w:numFmt w:val="bullet"/>
      <w:lvlText w:val=""/>
      <w:lvlJc w:val="left"/>
      <w:pPr>
        <w:ind w:left="3087" w:hanging="360"/>
      </w:pPr>
      <w:rPr>
        <w:rFonts w:ascii="Symbol" w:hAnsi="Symbol" w:hint="default"/>
      </w:rPr>
    </w:lvl>
    <w:lvl w:ilvl="4" w:tplc="A73C37B8">
      <w:start w:val="1"/>
      <w:numFmt w:val="bullet"/>
      <w:lvlText w:val="o"/>
      <w:lvlJc w:val="left"/>
      <w:pPr>
        <w:ind w:left="3807" w:hanging="360"/>
      </w:pPr>
      <w:rPr>
        <w:rFonts w:ascii="Courier New" w:hAnsi="Courier New" w:cs="Courier New" w:hint="default"/>
      </w:rPr>
    </w:lvl>
    <w:lvl w:ilvl="5" w:tplc="0FBE3A72">
      <w:start w:val="1"/>
      <w:numFmt w:val="bullet"/>
      <w:lvlText w:val=""/>
      <w:lvlJc w:val="left"/>
      <w:pPr>
        <w:ind w:left="4527" w:hanging="360"/>
      </w:pPr>
      <w:rPr>
        <w:rFonts w:ascii="Wingdings" w:hAnsi="Wingdings" w:hint="default"/>
      </w:rPr>
    </w:lvl>
    <w:lvl w:ilvl="6" w:tplc="7726709A">
      <w:start w:val="1"/>
      <w:numFmt w:val="bullet"/>
      <w:lvlText w:val=""/>
      <w:lvlJc w:val="left"/>
      <w:pPr>
        <w:ind w:left="5247" w:hanging="360"/>
      </w:pPr>
      <w:rPr>
        <w:rFonts w:ascii="Symbol" w:hAnsi="Symbol" w:hint="default"/>
      </w:rPr>
    </w:lvl>
    <w:lvl w:ilvl="7" w:tplc="205CC428">
      <w:start w:val="1"/>
      <w:numFmt w:val="bullet"/>
      <w:lvlText w:val="o"/>
      <w:lvlJc w:val="left"/>
      <w:pPr>
        <w:ind w:left="5967" w:hanging="360"/>
      </w:pPr>
      <w:rPr>
        <w:rFonts w:ascii="Courier New" w:hAnsi="Courier New" w:cs="Courier New" w:hint="default"/>
      </w:rPr>
    </w:lvl>
    <w:lvl w:ilvl="8" w:tplc="AC584D48">
      <w:start w:val="1"/>
      <w:numFmt w:val="bullet"/>
      <w:lvlText w:val=""/>
      <w:lvlJc w:val="left"/>
      <w:pPr>
        <w:ind w:left="6687" w:hanging="360"/>
      </w:pPr>
      <w:rPr>
        <w:rFonts w:ascii="Wingdings" w:hAnsi="Wingdings" w:hint="default"/>
      </w:rPr>
    </w:lvl>
  </w:abstractNum>
  <w:abstractNum w:abstractNumId="30" w15:restartNumberingAfterBreak="0">
    <w:nsid w:val="772A6950"/>
    <w:multiLevelType w:val="multilevel"/>
    <w:tmpl w:val="AAE472F6"/>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1" w15:restartNumberingAfterBreak="0">
    <w:nsid w:val="785222B8"/>
    <w:multiLevelType w:val="hybridMultilevel"/>
    <w:tmpl w:val="6BE21E88"/>
    <w:lvl w:ilvl="0" w:tplc="D24C53BE">
      <w:start w:val="1"/>
      <w:numFmt w:val="bullet"/>
      <w:lvlText w:val=""/>
      <w:lvlJc w:val="left"/>
      <w:pPr>
        <w:ind w:left="720" w:hanging="360"/>
      </w:pPr>
      <w:rPr>
        <w:rFonts w:ascii="Symbol" w:hAnsi="Symbol" w:hint="default"/>
      </w:rPr>
    </w:lvl>
    <w:lvl w:ilvl="1" w:tplc="2BB2BE5E">
      <w:start w:val="1"/>
      <w:numFmt w:val="bullet"/>
      <w:lvlText w:val="o"/>
      <w:lvlJc w:val="left"/>
      <w:pPr>
        <w:ind w:left="1440" w:hanging="360"/>
      </w:pPr>
      <w:rPr>
        <w:rFonts w:ascii="Courier New" w:hAnsi="Courier New" w:cs="Courier New" w:hint="default"/>
      </w:rPr>
    </w:lvl>
    <w:lvl w:ilvl="2" w:tplc="BF66410A">
      <w:start w:val="1"/>
      <w:numFmt w:val="bullet"/>
      <w:lvlText w:val=""/>
      <w:lvlJc w:val="left"/>
      <w:pPr>
        <w:ind w:left="2160" w:hanging="360"/>
      </w:pPr>
      <w:rPr>
        <w:rFonts w:ascii="Wingdings" w:hAnsi="Wingdings" w:hint="default"/>
      </w:rPr>
    </w:lvl>
    <w:lvl w:ilvl="3" w:tplc="6D6A0BB6">
      <w:start w:val="1"/>
      <w:numFmt w:val="bullet"/>
      <w:lvlText w:val=""/>
      <w:lvlJc w:val="left"/>
      <w:pPr>
        <w:ind w:left="2880" w:hanging="360"/>
      </w:pPr>
      <w:rPr>
        <w:rFonts w:ascii="Symbol" w:hAnsi="Symbol" w:hint="default"/>
      </w:rPr>
    </w:lvl>
    <w:lvl w:ilvl="4" w:tplc="B9800784">
      <w:start w:val="1"/>
      <w:numFmt w:val="bullet"/>
      <w:lvlText w:val="o"/>
      <w:lvlJc w:val="left"/>
      <w:pPr>
        <w:ind w:left="3600" w:hanging="360"/>
      </w:pPr>
      <w:rPr>
        <w:rFonts w:ascii="Courier New" w:hAnsi="Courier New" w:cs="Courier New" w:hint="default"/>
      </w:rPr>
    </w:lvl>
    <w:lvl w:ilvl="5" w:tplc="C304FF38">
      <w:start w:val="1"/>
      <w:numFmt w:val="bullet"/>
      <w:lvlText w:val=""/>
      <w:lvlJc w:val="left"/>
      <w:pPr>
        <w:ind w:left="4320" w:hanging="360"/>
      </w:pPr>
      <w:rPr>
        <w:rFonts w:ascii="Wingdings" w:hAnsi="Wingdings" w:hint="default"/>
      </w:rPr>
    </w:lvl>
    <w:lvl w:ilvl="6" w:tplc="AD5E9096">
      <w:start w:val="1"/>
      <w:numFmt w:val="bullet"/>
      <w:lvlText w:val=""/>
      <w:lvlJc w:val="left"/>
      <w:pPr>
        <w:ind w:left="5040" w:hanging="360"/>
      </w:pPr>
      <w:rPr>
        <w:rFonts w:ascii="Symbol" w:hAnsi="Symbol" w:hint="default"/>
      </w:rPr>
    </w:lvl>
    <w:lvl w:ilvl="7" w:tplc="675CBF04">
      <w:start w:val="1"/>
      <w:numFmt w:val="bullet"/>
      <w:lvlText w:val="o"/>
      <w:lvlJc w:val="left"/>
      <w:pPr>
        <w:ind w:left="5760" w:hanging="360"/>
      </w:pPr>
      <w:rPr>
        <w:rFonts w:ascii="Courier New" w:hAnsi="Courier New" w:cs="Courier New" w:hint="default"/>
      </w:rPr>
    </w:lvl>
    <w:lvl w:ilvl="8" w:tplc="735CEE14">
      <w:start w:val="1"/>
      <w:numFmt w:val="bullet"/>
      <w:lvlText w:val=""/>
      <w:lvlJc w:val="left"/>
      <w:pPr>
        <w:ind w:left="6480" w:hanging="360"/>
      </w:pPr>
      <w:rPr>
        <w:rFonts w:ascii="Wingdings" w:hAnsi="Wingdings" w:hint="default"/>
      </w:rPr>
    </w:lvl>
  </w:abstractNum>
  <w:num w:numId="1">
    <w:abstractNumId w:val="2"/>
  </w:num>
  <w:num w:numId="2">
    <w:abstractNumId w:val="31"/>
  </w:num>
  <w:num w:numId="3">
    <w:abstractNumId w:val="11"/>
  </w:num>
  <w:num w:numId="4">
    <w:abstractNumId w:val="7"/>
  </w:num>
  <w:num w:numId="5">
    <w:abstractNumId w:val="9"/>
  </w:num>
  <w:num w:numId="6">
    <w:abstractNumId w:val="19"/>
  </w:num>
  <w:num w:numId="7">
    <w:abstractNumId w:val="24"/>
  </w:num>
  <w:num w:numId="8">
    <w:abstractNumId w:val="9"/>
  </w:num>
  <w:num w:numId="9">
    <w:abstractNumId w:val="19"/>
  </w:num>
  <w:num w:numId="10">
    <w:abstractNumId w:val="3"/>
  </w:num>
  <w:num w:numId="11">
    <w:abstractNumId w:val="25"/>
  </w:num>
  <w:num w:numId="12">
    <w:abstractNumId w:val="8"/>
  </w:num>
  <w:num w:numId="13">
    <w:abstractNumId w:val="29"/>
  </w:num>
  <w:num w:numId="14">
    <w:abstractNumId w:val="10"/>
  </w:num>
  <w:num w:numId="15">
    <w:abstractNumId w:val="5"/>
  </w:num>
  <w:num w:numId="16">
    <w:abstractNumId w:val="23"/>
  </w:num>
  <w:num w:numId="17">
    <w:abstractNumId w:val="26"/>
  </w:num>
  <w:num w:numId="18">
    <w:abstractNumId w:val="14"/>
  </w:num>
  <w:num w:numId="19">
    <w:abstractNumId w:val="15"/>
  </w:num>
  <w:num w:numId="20">
    <w:abstractNumId w:val="30"/>
  </w:num>
  <w:num w:numId="21">
    <w:abstractNumId w:val="20"/>
  </w:num>
  <w:num w:numId="22">
    <w:abstractNumId w:val="6"/>
  </w:num>
  <w:num w:numId="23">
    <w:abstractNumId w:val="27"/>
  </w:num>
  <w:num w:numId="24">
    <w:abstractNumId w:val="16"/>
  </w:num>
  <w:num w:numId="25">
    <w:abstractNumId w:val="0"/>
  </w:num>
  <w:num w:numId="26">
    <w:abstractNumId w:val="22"/>
  </w:num>
  <w:num w:numId="27">
    <w:abstractNumId w:val="4"/>
  </w:num>
  <w:num w:numId="28">
    <w:abstractNumId w:val="18"/>
  </w:num>
  <w:num w:numId="29">
    <w:abstractNumId w:val="12"/>
  </w:num>
  <w:num w:numId="30">
    <w:abstractNumId w:val="13"/>
  </w:num>
  <w:num w:numId="31">
    <w:abstractNumId w:val="1"/>
  </w:num>
  <w:num w:numId="32">
    <w:abstractNumId w:val="21"/>
  </w:num>
  <w:num w:numId="33">
    <w:abstractNumId w:val="17"/>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B87"/>
    <w:rsid w:val="0003043C"/>
    <w:rsid w:val="00041948"/>
    <w:rsid w:val="00085306"/>
    <w:rsid w:val="001C6C88"/>
    <w:rsid w:val="0022258D"/>
    <w:rsid w:val="00247BF9"/>
    <w:rsid w:val="002526F9"/>
    <w:rsid w:val="003A4CA4"/>
    <w:rsid w:val="003C7515"/>
    <w:rsid w:val="004615FF"/>
    <w:rsid w:val="00512B87"/>
    <w:rsid w:val="00641A00"/>
    <w:rsid w:val="00770308"/>
    <w:rsid w:val="0078373A"/>
    <w:rsid w:val="008C7FD8"/>
    <w:rsid w:val="008F51A6"/>
    <w:rsid w:val="009137FB"/>
    <w:rsid w:val="009624AF"/>
    <w:rsid w:val="009654BC"/>
    <w:rsid w:val="009B2C37"/>
    <w:rsid w:val="00AB35C9"/>
    <w:rsid w:val="00BF0BB0"/>
    <w:rsid w:val="00C356AC"/>
    <w:rsid w:val="00C527F5"/>
    <w:rsid w:val="00C9266B"/>
    <w:rsid w:val="00C93FB9"/>
    <w:rsid w:val="00D2004D"/>
    <w:rsid w:val="00E716A7"/>
    <w:rsid w:val="00F01D4D"/>
    <w:rsid w:val="00F17697"/>
    <w:rsid w:val="00F84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1AD7D"/>
  <w15:docId w15:val="{9B107A5B-48B2-479D-8931-8C0206D6D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pPr>
      <w:spacing w:before="100" w:beforeAutospacing="1" w:after="100" w:afterAutospacing="1" w:line="240" w:lineRule="auto"/>
      <w:outlineLvl w:val="0"/>
    </w:pPr>
    <w:rPr>
      <w:rFonts w:ascii="Times New Roman" w:eastAsia="Times New Roman" w:hAnsi="Times New Roman" w:cs="Times New Roman"/>
      <w:b/>
      <w:bCs/>
      <w:sz w:val="48"/>
      <w:szCs w:val="48"/>
      <w:lang w:eastAsia="ru-RU"/>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ad">
    <w:name w:val="Нижний колонтитул Знак"/>
    <w:basedOn w:val="a0"/>
    <w:link w:val="ac"/>
    <w:uiPriority w:val="99"/>
  </w:style>
  <w:style w:type="paragraph" w:styleId="ae">
    <w:name w:val="caption"/>
    <w:basedOn w:val="a"/>
    <w:next w:val="a"/>
    <w:link w:val="af"/>
    <w:uiPriority w:val="35"/>
    <w:semiHidden/>
    <w:unhideWhenUsed/>
    <w:qFormat/>
    <w:rPr>
      <w:b/>
      <w:bCs/>
      <w:color w:val="4F81BD" w:themeColor="accent1"/>
      <w:sz w:val="18"/>
      <w:szCs w:val="18"/>
    </w:rPr>
  </w:style>
  <w:style w:type="character" w:customStyle="1" w:styleId="af">
    <w:name w:val="Название объекта Знак"/>
    <w:basedOn w:val="a0"/>
    <w:link w:val="ae"/>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List Paragraph"/>
    <w:basedOn w:val="a"/>
    <w:uiPriority w:val="34"/>
    <w:qFormat/>
    <w:pPr>
      <w:ind w:left="720"/>
      <w:contextualSpacing/>
    </w:pPr>
  </w:style>
  <w:style w:type="table" w:styleId="afa">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b">
    <w:name w:val="Текст таблицы по центру"/>
    <w:basedOn w:val="a"/>
    <w:uiPriority w:val="99"/>
    <w:pPr>
      <w:spacing w:after="0" w:line="240" w:lineRule="auto"/>
      <w:jc w:val="center"/>
    </w:pPr>
    <w:rPr>
      <w:rFonts w:ascii="Verdana" w:eastAsia="Times New Roman" w:hAnsi="Verdana" w:cs="Verdana"/>
      <w:sz w:val="20"/>
      <w:szCs w:val="20"/>
      <w:lang w:eastAsia="ru-RU"/>
    </w:rPr>
  </w:style>
  <w:style w:type="character" w:customStyle="1" w:styleId="afc">
    <w:name w:val="Индекс формул"/>
    <w:basedOn w:val="a0"/>
    <w:uiPriority w:val="99"/>
    <w:rPr>
      <w:rFonts w:ascii="Verdana" w:hAnsi="Verdana" w:cs="Verdana"/>
      <w:sz w:val="20"/>
      <w:szCs w:val="20"/>
      <w:vertAlign w:val="subscript"/>
      <w:lang w:val="en-US"/>
    </w:rPr>
  </w:style>
  <w:style w:type="paragraph" w:styleId="afd">
    <w:name w:val="Balloon Text"/>
    <w:basedOn w:val="a"/>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basedOn w:val="a0"/>
    <w:link w:val="afd"/>
    <w:uiPriority w:val="99"/>
    <w:semiHidden/>
    <w:rPr>
      <w:rFonts w:ascii="Tahoma" w:hAnsi="Tahoma" w:cs="Tahoma"/>
      <w:sz w:val="16"/>
      <w:szCs w:val="16"/>
    </w:rPr>
  </w:style>
  <w:style w:type="character" w:customStyle="1" w:styleId="10">
    <w:name w:val="Заголовок 1 Знак"/>
    <w:basedOn w:val="a0"/>
    <w:link w:val="1"/>
    <w:uiPriority w:val="9"/>
    <w:rPr>
      <w:rFonts w:ascii="Times New Roman" w:eastAsia="Times New Roman" w:hAnsi="Times New Roman" w:cs="Times New Roman"/>
      <w:b/>
      <w:bCs/>
      <w:sz w:val="48"/>
      <w:szCs w:val="48"/>
      <w:lang w:eastAsia="ru-RU"/>
    </w:rPr>
  </w:style>
  <w:style w:type="character" w:styleId="aff">
    <w:name w:val="Placeholder Text"/>
    <w:basedOn w:val="a0"/>
    <w:uiPriority w:val="99"/>
    <w:semiHidden/>
    <w:rPr>
      <w:color w:val="808080"/>
    </w:rPr>
  </w:style>
  <w:style w:type="paragraph" w:styleId="aff0">
    <w:name w:val="Normal (Web)"/>
    <w:basedOn w:val="a"/>
    <w:uiPriority w:val="99"/>
    <w:unhideWhenUsed/>
    <w:rsid w:val="008F51A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95707">
      <w:bodyDiv w:val="1"/>
      <w:marLeft w:val="0"/>
      <w:marRight w:val="0"/>
      <w:marTop w:val="0"/>
      <w:marBottom w:val="0"/>
      <w:divBdr>
        <w:top w:val="none" w:sz="0" w:space="0" w:color="auto"/>
        <w:left w:val="none" w:sz="0" w:space="0" w:color="auto"/>
        <w:bottom w:val="none" w:sz="0" w:space="0" w:color="auto"/>
        <w:right w:val="none" w:sz="0" w:space="0" w:color="auto"/>
      </w:divBdr>
      <w:divsChild>
        <w:div w:id="2078162408">
          <w:marLeft w:val="0"/>
          <w:marRight w:val="0"/>
          <w:marTop w:val="0"/>
          <w:marBottom w:val="0"/>
          <w:divBdr>
            <w:top w:val="none" w:sz="0" w:space="0" w:color="auto"/>
            <w:left w:val="none" w:sz="0" w:space="0" w:color="auto"/>
            <w:bottom w:val="none" w:sz="0" w:space="0" w:color="auto"/>
            <w:right w:val="none" w:sz="0" w:space="0" w:color="auto"/>
          </w:divBdr>
        </w:div>
        <w:div w:id="348996286">
          <w:marLeft w:val="0"/>
          <w:marRight w:val="0"/>
          <w:marTop w:val="0"/>
          <w:marBottom w:val="0"/>
          <w:divBdr>
            <w:top w:val="none" w:sz="0" w:space="0" w:color="auto"/>
            <w:left w:val="none" w:sz="0" w:space="0" w:color="auto"/>
            <w:bottom w:val="none" w:sz="0" w:space="0" w:color="auto"/>
            <w:right w:val="none" w:sz="0" w:space="0" w:color="auto"/>
          </w:divBdr>
          <w:divsChild>
            <w:div w:id="55864351">
              <w:marLeft w:val="0"/>
              <w:marRight w:val="0"/>
              <w:marTop w:val="0"/>
              <w:marBottom w:val="0"/>
              <w:divBdr>
                <w:top w:val="none" w:sz="0" w:space="0" w:color="auto"/>
                <w:left w:val="none" w:sz="0" w:space="0" w:color="auto"/>
                <w:bottom w:val="none" w:sz="0" w:space="0" w:color="auto"/>
                <w:right w:val="none" w:sz="0" w:space="0" w:color="auto"/>
              </w:divBdr>
              <w:divsChild>
                <w:div w:id="212149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78013">
      <w:bodyDiv w:val="1"/>
      <w:marLeft w:val="0"/>
      <w:marRight w:val="0"/>
      <w:marTop w:val="0"/>
      <w:marBottom w:val="0"/>
      <w:divBdr>
        <w:top w:val="none" w:sz="0" w:space="0" w:color="auto"/>
        <w:left w:val="none" w:sz="0" w:space="0" w:color="auto"/>
        <w:bottom w:val="none" w:sz="0" w:space="0" w:color="auto"/>
        <w:right w:val="none" w:sz="0" w:space="0" w:color="auto"/>
      </w:divBdr>
    </w:div>
    <w:div w:id="584874050">
      <w:bodyDiv w:val="1"/>
      <w:marLeft w:val="0"/>
      <w:marRight w:val="0"/>
      <w:marTop w:val="0"/>
      <w:marBottom w:val="0"/>
      <w:divBdr>
        <w:top w:val="none" w:sz="0" w:space="0" w:color="auto"/>
        <w:left w:val="none" w:sz="0" w:space="0" w:color="auto"/>
        <w:bottom w:val="none" w:sz="0" w:space="0" w:color="auto"/>
        <w:right w:val="none" w:sz="0" w:space="0" w:color="auto"/>
      </w:divBdr>
    </w:div>
    <w:div w:id="819738184">
      <w:bodyDiv w:val="1"/>
      <w:marLeft w:val="0"/>
      <w:marRight w:val="0"/>
      <w:marTop w:val="0"/>
      <w:marBottom w:val="0"/>
      <w:divBdr>
        <w:top w:val="none" w:sz="0" w:space="0" w:color="auto"/>
        <w:left w:val="none" w:sz="0" w:space="0" w:color="auto"/>
        <w:bottom w:val="none" w:sz="0" w:space="0" w:color="auto"/>
        <w:right w:val="none" w:sz="0" w:space="0" w:color="auto"/>
      </w:divBdr>
    </w:div>
    <w:div w:id="1555774917">
      <w:bodyDiv w:val="1"/>
      <w:marLeft w:val="0"/>
      <w:marRight w:val="0"/>
      <w:marTop w:val="0"/>
      <w:marBottom w:val="0"/>
      <w:divBdr>
        <w:top w:val="none" w:sz="0" w:space="0" w:color="auto"/>
        <w:left w:val="none" w:sz="0" w:space="0" w:color="auto"/>
        <w:bottom w:val="none" w:sz="0" w:space="0" w:color="auto"/>
        <w:right w:val="none" w:sz="0" w:space="0" w:color="auto"/>
      </w:divBdr>
    </w:div>
    <w:div w:id="1602759332">
      <w:bodyDiv w:val="1"/>
      <w:marLeft w:val="0"/>
      <w:marRight w:val="0"/>
      <w:marTop w:val="0"/>
      <w:marBottom w:val="0"/>
      <w:divBdr>
        <w:top w:val="none" w:sz="0" w:space="0" w:color="auto"/>
        <w:left w:val="none" w:sz="0" w:space="0" w:color="auto"/>
        <w:bottom w:val="none" w:sz="0" w:space="0" w:color="auto"/>
        <w:right w:val="none" w:sz="0" w:space="0" w:color="auto"/>
      </w:divBdr>
    </w:div>
    <w:div w:id="1859390300">
      <w:bodyDiv w:val="1"/>
      <w:marLeft w:val="0"/>
      <w:marRight w:val="0"/>
      <w:marTop w:val="0"/>
      <w:marBottom w:val="0"/>
      <w:divBdr>
        <w:top w:val="none" w:sz="0" w:space="0" w:color="auto"/>
        <w:left w:val="none" w:sz="0" w:space="0" w:color="auto"/>
        <w:bottom w:val="none" w:sz="0" w:space="0" w:color="auto"/>
        <w:right w:val="none" w:sz="0" w:space="0" w:color="auto"/>
      </w:divBdr>
    </w:div>
    <w:div w:id="1904025088">
      <w:bodyDiv w:val="1"/>
      <w:marLeft w:val="0"/>
      <w:marRight w:val="0"/>
      <w:marTop w:val="0"/>
      <w:marBottom w:val="0"/>
      <w:divBdr>
        <w:top w:val="none" w:sz="0" w:space="0" w:color="auto"/>
        <w:left w:val="none" w:sz="0" w:space="0" w:color="auto"/>
        <w:bottom w:val="none" w:sz="0" w:space="0" w:color="auto"/>
        <w:right w:val="none" w:sz="0" w:space="0" w:color="auto"/>
      </w:divBdr>
      <w:divsChild>
        <w:div w:id="306281482">
          <w:marLeft w:val="0"/>
          <w:marRight w:val="0"/>
          <w:marTop w:val="0"/>
          <w:marBottom w:val="0"/>
          <w:divBdr>
            <w:top w:val="none" w:sz="0" w:space="0" w:color="auto"/>
            <w:left w:val="none" w:sz="0" w:space="0" w:color="auto"/>
            <w:bottom w:val="none" w:sz="0" w:space="0" w:color="auto"/>
            <w:right w:val="none" w:sz="0" w:space="0" w:color="auto"/>
          </w:divBdr>
        </w:div>
        <w:div w:id="1042094598">
          <w:marLeft w:val="0"/>
          <w:marRight w:val="0"/>
          <w:marTop w:val="0"/>
          <w:marBottom w:val="0"/>
          <w:divBdr>
            <w:top w:val="none" w:sz="0" w:space="0" w:color="auto"/>
            <w:left w:val="none" w:sz="0" w:space="0" w:color="auto"/>
            <w:bottom w:val="none" w:sz="0" w:space="0" w:color="auto"/>
            <w:right w:val="none" w:sz="0" w:space="0" w:color="auto"/>
          </w:divBdr>
          <w:divsChild>
            <w:div w:id="1208878032">
              <w:marLeft w:val="0"/>
              <w:marRight w:val="0"/>
              <w:marTop w:val="0"/>
              <w:marBottom w:val="0"/>
              <w:divBdr>
                <w:top w:val="none" w:sz="0" w:space="0" w:color="auto"/>
                <w:left w:val="none" w:sz="0" w:space="0" w:color="auto"/>
                <w:bottom w:val="none" w:sz="0" w:space="0" w:color="auto"/>
                <w:right w:val="none" w:sz="0" w:space="0" w:color="auto"/>
              </w:divBdr>
              <w:divsChild>
                <w:div w:id="105677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203560">
      <w:bodyDiv w:val="1"/>
      <w:marLeft w:val="0"/>
      <w:marRight w:val="0"/>
      <w:marTop w:val="0"/>
      <w:marBottom w:val="0"/>
      <w:divBdr>
        <w:top w:val="none" w:sz="0" w:space="0" w:color="auto"/>
        <w:left w:val="none" w:sz="0" w:space="0" w:color="auto"/>
        <w:bottom w:val="none" w:sz="0" w:space="0" w:color="auto"/>
        <w:right w:val="none" w:sz="0" w:space="0" w:color="auto"/>
      </w:divBdr>
    </w:div>
    <w:div w:id="204813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8097D-1D7B-48A2-A799-F9B18DDD0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622</Words>
  <Characters>3552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Зайцев Сергей Алексеевич</dc:creator>
  <cp:lastModifiedBy>Татауров Павел Валентинович</cp:lastModifiedBy>
  <cp:revision>40</cp:revision>
  <dcterms:created xsi:type="dcterms:W3CDTF">2024-10-03T04:56:00Z</dcterms:created>
  <dcterms:modified xsi:type="dcterms:W3CDTF">2026-09-02T05:50:00Z</dcterms:modified>
</cp:coreProperties>
</file>